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Y="-358"/>
        <w:tblW w:w="0" w:type="auto"/>
        <w:tblLook w:val="01E0" w:firstRow="1" w:lastRow="1" w:firstColumn="1" w:lastColumn="1" w:noHBand="0" w:noVBand="0"/>
      </w:tblPr>
      <w:tblGrid>
        <w:gridCol w:w="8522"/>
      </w:tblGrid>
      <w:tr w:rsidR="0000448F" w14:paraId="2E5571F1" w14:textId="77777777" w:rsidTr="00957746">
        <w:tc>
          <w:tcPr>
            <w:tcW w:w="8522" w:type="dxa"/>
            <w:shd w:val="clear" w:color="auto" w:fill="auto"/>
          </w:tcPr>
          <w:p w14:paraId="2E5571F0" w14:textId="77777777" w:rsidR="0000448F" w:rsidRDefault="00C32E8A" w:rsidP="00957746">
            <w:pPr>
              <w:pStyle w:val="Header"/>
            </w:pPr>
            <w:r>
              <w:rPr>
                <w:noProof/>
              </w:rPr>
              <w:drawing>
                <wp:inline distT="0" distB="0" distL="0" distR="0" wp14:anchorId="2E55725D" wp14:editId="3AD0C1DE">
                  <wp:extent cx="3314700" cy="885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3314700" cy="885825"/>
                          </a:xfrm>
                          <a:prstGeom prst="rect">
                            <a:avLst/>
                          </a:prstGeom>
                        </pic:spPr>
                      </pic:pic>
                    </a:graphicData>
                  </a:graphic>
                </wp:inline>
              </w:drawing>
            </w:r>
          </w:p>
        </w:tc>
      </w:tr>
    </w:tbl>
    <w:p w14:paraId="2E5571F4" w14:textId="353F24AA" w:rsidR="00AA2953" w:rsidRPr="008F60B0" w:rsidRDefault="4D6ACA96" w:rsidP="00831A4E">
      <w:pPr>
        <w:pStyle w:val="Title"/>
        <w:spacing w:before="360"/>
        <w:rPr>
          <w:sz w:val="44"/>
          <w:szCs w:val="44"/>
        </w:rPr>
      </w:pPr>
      <w:r w:rsidRPr="1DCF13AA">
        <w:rPr>
          <w:sz w:val="44"/>
          <w:szCs w:val="44"/>
        </w:rPr>
        <w:t xml:space="preserve">ACNC </w:t>
      </w:r>
      <w:r w:rsidR="00AF3158">
        <w:rPr>
          <w:sz w:val="44"/>
          <w:szCs w:val="44"/>
        </w:rPr>
        <w:t>Sector</w:t>
      </w:r>
      <w:r w:rsidR="00AF3158" w:rsidRPr="1DCF13AA">
        <w:rPr>
          <w:sz w:val="44"/>
          <w:szCs w:val="44"/>
        </w:rPr>
        <w:t xml:space="preserve"> </w:t>
      </w:r>
      <w:r w:rsidR="6E2F1B5E" w:rsidRPr="1DCF13AA">
        <w:rPr>
          <w:sz w:val="44"/>
          <w:szCs w:val="44"/>
        </w:rPr>
        <w:t xml:space="preserve">Forum </w:t>
      </w:r>
      <w:r w:rsidRPr="1DCF13AA">
        <w:rPr>
          <w:sz w:val="44"/>
          <w:szCs w:val="44"/>
        </w:rPr>
        <w:t>Charter</w:t>
      </w:r>
    </w:p>
    <w:p w14:paraId="2E5571F5" w14:textId="77777777" w:rsidR="00AA2953" w:rsidRPr="009107A9" w:rsidRDefault="00AA2953">
      <w:pPr>
        <w:pStyle w:val="Heading1"/>
        <w:rPr>
          <w:rFonts w:eastAsia="Arial" w:cs="Arial"/>
          <w:b/>
          <w:sz w:val="22"/>
          <w:szCs w:val="22"/>
        </w:rPr>
      </w:pPr>
      <w:r w:rsidRPr="3B5A7DD3">
        <w:rPr>
          <w:rFonts w:eastAsia="Arial" w:cs="Arial"/>
          <w:b/>
          <w:sz w:val="22"/>
          <w:szCs w:val="22"/>
        </w:rPr>
        <w:t>Context</w:t>
      </w:r>
    </w:p>
    <w:p w14:paraId="2E5571F6" w14:textId="77777777" w:rsidR="00AA2953" w:rsidRPr="00D64792" w:rsidRDefault="00E60745">
      <w:pPr>
        <w:rPr>
          <w:rFonts w:eastAsia="Arial" w:cs="Arial"/>
          <w:szCs w:val="22"/>
        </w:rPr>
      </w:pPr>
      <w:r w:rsidRPr="3B5A7DD3">
        <w:rPr>
          <w:rFonts w:eastAsia="Arial" w:cs="Arial"/>
          <w:szCs w:val="22"/>
        </w:rPr>
        <w:t xml:space="preserve">The </w:t>
      </w:r>
      <w:bookmarkStart w:id="0" w:name="_Hlk38483269"/>
      <w:r w:rsidR="00530244" w:rsidRPr="3B5A7DD3">
        <w:rPr>
          <w:rFonts w:eastAsia="Arial" w:cs="Arial"/>
          <w:i/>
          <w:iCs/>
          <w:szCs w:val="22"/>
        </w:rPr>
        <w:t xml:space="preserve">Australian Charities and Not-for-profits Commission Act 2012 </w:t>
      </w:r>
      <w:bookmarkEnd w:id="0"/>
      <w:r w:rsidR="00C76EB4" w:rsidRPr="3B5A7DD3">
        <w:rPr>
          <w:rFonts w:eastAsia="Arial" w:cs="Arial"/>
          <w:szCs w:val="22"/>
        </w:rPr>
        <w:t>(the Act)</w:t>
      </w:r>
      <w:r w:rsidR="00CB7CB2" w:rsidRPr="3B5A7DD3">
        <w:rPr>
          <w:rFonts w:eastAsia="Arial" w:cs="Arial"/>
          <w:szCs w:val="22"/>
        </w:rPr>
        <w:t xml:space="preserve"> </w:t>
      </w:r>
      <w:r w:rsidR="00AA2953" w:rsidRPr="3B5A7DD3">
        <w:rPr>
          <w:rFonts w:eastAsia="Arial" w:cs="Arial"/>
          <w:szCs w:val="22"/>
        </w:rPr>
        <w:t xml:space="preserve">sets out three objects: </w:t>
      </w:r>
    </w:p>
    <w:p w14:paraId="2E5571F7" w14:textId="779582FA" w:rsidR="00AA2953" w:rsidRPr="00A5161E" w:rsidRDefault="00AA2953" w:rsidP="3B5A7DD3">
      <w:pPr>
        <w:numPr>
          <w:ilvl w:val="0"/>
          <w:numId w:val="13"/>
        </w:numPr>
        <w:rPr>
          <w:rFonts w:eastAsia="Arial" w:cs="Arial"/>
          <w:szCs w:val="22"/>
        </w:rPr>
      </w:pPr>
      <w:r w:rsidRPr="3B5A7DD3">
        <w:rPr>
          <w:rFonts w:eastAsia="Arial" w:cs="Arial"/>
          <w:szCs w:val="22"/>
        </w:rPr>
        <w:t xml:space="preserve">to maintain, protect and enhance public trust and confidence in the Australian </w:t>
      </w:r>
      <w:r w:rsidR="07C90296" w:rsidRPr="3B5A7DD3">
        <w:rPr>
          <w:rFonts w:eastAsia="Arial" w:cs="Arial"/>
          <w:szCs w:val="22"/>
        </w:rPr>
        <w:t>not-for-profit</w:t>
      </w:r>
      <w:r w:rsidRPr="3B5A7DD3">
        <w:rPr>
          <w:rFonts w:eastAsia="Arial" w:cs="Arial"/>
          <w:szCs w:val="22"/>
        </w:rPr>
        <w:t xml:space="preserve"> sector; and</w:t>
      </w:r>
    </w:p>
    <w:p w14:paraId="2E5571F8" w14:textId="33FB47A1" w:rsidR="00AA2953" w:rsidRPr="00A5161E" w:rsidRDefault="00AA2953" w:rsidP="3B5A7DD3">
      <w:pPr>
        <w:numPr>
          <w:ilvl w:val="0"/>
          <w:numId w:val="13"/>
        </w:numPr>
        <w:rPr>
          <w:rFonts w:eastAsia="Arial" w:cs="Arial"/>
          <w:szCs w:val="22"/>
        </w:rPr>
      </w:pPr>
      <w:r w:rsidRPr="3B5A7DD3">
        <w:rPr>
          <w:rFonts w:eastAsia="Arial" w:cs="Arial"/>
          <w:szCs w:val="22"/>
        </w:rPr>
        <w:t xml:space="preserve">to support and sustain a robust, vibrant, independent and innovative Australian </w:t>
      </w:r>
      <w:r w:rsidR="2DA404BD" w:rsidRPr="3B5A7DD3">
        <w:rPr>
          <w:rFonts w:eastAsia="Arial" w:cs="Arial"/>
          <w:szCs w:val="22"/>
        </w:rPr>
        <w:t>not-for-profit</w:t>
      </w:r>
      <w:r w:rsidRPr="3B5A7DD3">
        <w:rPr>
          <w:rFonts w:eastAsia="Arial" w:cs="Arial"/>
          <w:szCs w:val="22"/>
        </w:rPr>
        <w:t xml:space="preserve"> sector; and</w:t>
      </w:r>
    </w:p>
    <w:p w14:paraId="2E5571F9" w14:textId="56917CE6" w:rsidR="00AA2953" w:rsidRPr="00A5161E" w:rsidRDefault="00AA2953" w:rsidP="3B5A7DD3">
      <w:pPr>
        <w:numPr>
          <w:ilvl w:val="0"/>
          <w:numId w:val="13"/>
        </w:numPr>
        <w:rPr>
          <w:rFonts w:eastAsia="Arial" w:cs="Arial"/>
          <w:szCs w:val="22"/>
        </w:rPr>
      </w:pPr>
      <w:r w:rsidRPr="3B5A7DD3">
        <w:rPr>
          <w:rFonts w:eastAsia="Arial" w:cs="Arial"/>
          <w:szCs w:val="22"/>
        </w:rPr>
        <w:t xml:space="preserve">to promote the reduction of unnecessary regulatory obligations on the Australian </w:t>
      </w:r>
      <w:r w:rsidR="0FA024DD" w:rsidRPr="3B5A7DD3">
        <w:rPr>
          <w:rFonts w:eastAsia="Arial" w:cs="Arial"/>
          <w:szCs w:val="22"/>
        </w:rPr>
        <w:t>not-for-profit</w:t>
      </w:r>
      <w:r w:rsidRPr="3B5A7DD3">
        <w:rPr>
          <w:rFonts w:eastAsia="Arial" w:cs="Arial"/>
          <w:szCs w:val="22"/>
        </w:rPr>
        <w:t xml:space="preserve"> sector.</w:t>
      </w:r>
    </w:p>
    <w:p w14:paraId="2E5571FA" w14:textId="77777777" w:rsidR="00530244" w:rsidRDefault="00530244" w:rsidP="3B5A7DD3">
      <w:pPr>
        <w:rPr>
          <w:rFonts w:eastAsia="Arial" w:cs="Arial"/>
          <w:b/>
          <w:bCs/>
          <w:szCs w:val="22"/>
        </w:rPr>
      </w:pPr>
      <w:bookmarkStart w:id="1" w:name="_Hlk38483304"/>
      <w:r w:rsidRPr="3B5A7DD3">
        <w:rPr>
          <w:rFonts w:eastAsia="Arial" w:cs="Arial"/>
          <w:b/>
          <w:bCs/>
          <w:szCs w:val="22"/>
        </w:rPr>
        <w:t>The ACNC is responsible for:</w:t>
      </w:r>
    </w:p>
    <w:p w14:paraId="2E5571FB" w14:textId="77777777" w:rsidR="00530244" w:rsidRPr="00D64792" w:rsidRDefault="00530244" w:rsidP="3B5A7DD3">
      <w:pPr>
        <w:numPr>
          <w:ilvl w:val="0"/>
          <w:numId w:val="17"/>
        </w:numPr>
        <w:rPr>
          <w:rFonts w:eastAsia="Arial" w:cs="Arial"/>
          <w:szCs w:val="22"/>
        </w:rPr>
      </w:pPr>
      <w:r w:rsidRPr="3B5A7DD3">
        <w:rPr>
          <w:rFonts w:eastAsia="Arial" w:cs="Arial"/>
          <w:szCs w:val="22"/>
        </w:rPr>
        <w:t>Registering entities as not-for-profit entities according to their type and subtypes; and</w:t>
      </w:r>
    </w:p>
    <w:p w14:paraId="2E5571FC" w14:textId="77777777" w:rsidR="00530244" w:rsidRDefault="00530244" w:rsidP="3B5A7DD3">
      <w:pPr>
        <w:numPr>
          <w:ilvl w:val="0"/>
          <w:numId w:val="17"/>
        </w:numPr>
        <w:rPr>
          <w:rFonts w:eastAsia="Arial" w:cs="Arial"/>
          <w:szCs w:val="22"/>
        </w:rPr>
      </w:pPr>
      <w:r w:rsidRPr="3B5A7DD3">
        <w:rPr>
          <w:rFonts w:eastAsia="Arial" w:cs="Arial"/>
          <w:szCs w:val="22"/>
        </w:rPr>
        <w:t>Administering the national regulatory framework; and</w:t>
      </w:r>
    </w:p>
    <w:p w14:paraId="2E5571FD" w14:textId="77777777" w:rsidR="00530244" w:rsidRPr="00530244" w:rsidRDefault="00530244" w:rsidP="3B5A7DD3">
      <w:pPr>
        <w:numPr>
          <w:ilvl w:val="0"/>
          <w:numId w:val="17"/>
        </w:numPr>
        <w:rPr>
          <w:rFonts w:eastAsia="Arial" w:cs="Arial"/>
          <w:szCs w:val="22"/>
        </w:rPr>
      </w:pPr>
      <w:r w:rsidRPr="3B5A7DD3">
        <w:rPr>
          <w:rFonts w:eastAsia="Arial" w:cs="Arial"/>
          <w:szCs w:val="22"/>
        </w:rPr>
        <w:t xml:space="preserve">Assisting registered entities in complying with and understanding the Act, by providing them with guidance and education. </w:t>
      </w:r>
    </w:p>
    <w:p w14:paraId="2E5571FE" w14:textId="77777777" w:rsidR="005C4E4E" w:rsidRPr="009107A9" w:rsidRDefault="005C4E4E" w:rsidP="3B5A7DD3">
      <w:pPr>
        <w:pStyle w:val="Heading1"/>
        <w:rPr>
          <w:rFonts w:eastAsia="Arial" w:cs="Arial"/>
          <w:b/>
          <w:sz w:val="22"/>
          <w:szCs w:val="22"/>
        </w:rPr>
      </w:pPr>
      <w:bookmarkStart w:id="2" w:name="_Hlk38483320"/>
      <w:bookmarkEnd w:id="1"/>
      <w:r w:rsidRPr="3B5A7DD3">
        <w:rPr>
          <w:rFonts w:eastAsia="Arial" w:cs="Arial"/>
          <w:b/>
          <w:sz w:val="22"/>
          <w:szCs w:val="22"/>
        </w:rPr>
        <w:t>Consultation</w:t>
      </w:r>
    </w:p>
    <w:bookmarkEnd w:id="2"/>
    <w:p w14:paraId="2E5571FF" w14:textId="7FEE3667" w:rsidR="006819B5" w:rsidRDefault="00E60745" w:rsidP="03AEFCB7">
      <w:pPr>
        <w:rPr>
          <w:rFonts w:eastAsia="Arial" w:cs="Arial"/>
        </w:rPr>
      </w:pPr>
      <w:r w:rsidRPr="03AEFCB7">
        <w:rPr>
          <w:rFonts w:eastAsia="Arial" w:cs="Arial"/>
        </w:rPr>
        <w:t xml:space="preserve">The </w:t>
      </w:r>
      <w:r w:rsidR="00AA2953" w:rsidRPr="03AEFCB7">
        <w:rPr>
          <w:rFonts w:eastAsia="Arial" w:cs="Arial"/>
        </w:rPr>
        <w:t xml:space="preserve">ACNC values </w:t>
      </w:r>
      <w:r w:rsidRPr="03AEFCB7">
        <w:rPr>
          <w:rFonts w:eastAsia="Arial" w:cs="Arial"/>
        </w:rPr>
        <w:t xml:space="preserve">engaging with and </w:t>
      </w:r>
      <w:r w:rsidR="00AA2953" w:rsidRPr="03AEFCB7">
        <w:rPr>
          <w:rFonts w:eastAsia="Arial" w:cs="Arial"/>
        </w:rPr>
        <w:t xml:space="preserve">listening to </w:t>
      </w:r>
      <w:r w:rsidRPr="03AEFCB7">
        <w:rPr>
          <w:rFonts w:eastAsia="Arial" w:cs="Arial"/>
        </w:rPr>
        <w:t xml:space="preserve">advisers to </w:t>
      </w:r>
      <w:r w:rsidR="00AA2953" w:rsidRPr="03AEFCB7">
        <w:rPr>
          <w:rFonts w:eastAsia="Arial" w:cs="Arial"/>
        </w:rPr>
        <w:t>the charitable sector</w:t>
      </w:r>
      <w:r w:rsidR="00866822" w:rsidRPr="03AEFCB7">
        <w:rPr>
          <w:rFonts w:eastAsia="Arial" w:cs="Arial"/>
        </w:rPr>
        <w:t xml:space="preserve"> </w:t>
      </w:r>
      <w:bookmarkStart w:id="3" w:name="_Hlk38483346"/>
      <w:r w:rsidR="00866822" w:rsidRPr="03AEFCB7">
        <w:rPr>
          <w:rFonts w:eastAsia="Arial" w:cs="Arial"/>
        </w:rPr>
        <w:t xml:space="preserve">in relation to </w:t>
      </w:r>
      <w:r w:rsidR="00530244" w:rsidRPr="03AEFCB7">
        <w:rPr>
          <w:rFonts w:eastAsia="Arial" w:cs="Arial"/>
        </w:rPr>
        <w:t>emerging issues impacting the sector</w:t>
      </w:r>
      <w:r w:rsidR="006819B5" w:rsidRPr="03AEFCB7">
        <w:rPr>
          <w:rFonts w:eastAsia="Arial" w:cs="Arial"/>
        </w:rPr>
        <w:t xml:space="preserve"> and</w:t>
      </w:r>
      <w:r w:rsidR="00866822" w:rsidRPr="03AEFCB7">
        <w:rPr>
          <w:rFonts w:eastAsia="Arial" w:cs="Arial"/>
        </w:rPr>
        <w:t xml:space="preserve"> the regulation of charities by the ACNC</w:t>
      </w:r>
      <w:bookmarkEnd w:id="3"/>
      <w:r w:rsidR="003D7F08" w:rsidRPr="03AEFCB7">
        <w:rPr>
          <w:rFonts w:eastAsia="Arial" w:cs="Arial"/>
        </w:rPr>
        <w:t>.</w:t>
      </w:r>
      <w:r w:rsidR="00DD0CF4" w:rsidRPr="00DD0CF4">
        <w:rPr>
          <w:rFonts w:eastAsia="Arial"/>
          <w:color w:val="000000" w:themeColor="text1"/>
        </w:rPr>
        <w:t xml:space="preserve"> </w:t>
      </w:r>
      <w:r w:rsidR="00DD0CF4" w:rsidRPr="00AC5F93">
        <w:rPr>
          <w:rFonts w:eastAsia="Arial"/>
          <w:color w:val="000000" w:themeColor="text1"/>
        </w:rPr>
        <w:t>The Sector Forum also forms part of the ACNC’s stakeholder consultation mechanism for the purposes of validating the ACNC’s evaluation of its performance against the Regulator Performance Framework.</w:t>
      </w:r>
    </w:p>
    <w:p w14:paraId="20F60530" w14:textId="32DC3F3F" w:rsidR="00FC12E4" w:rsidRDefault="00FC12E4" w:rsidP="00A4296D">
      <w:pPr>
        <w:rPr>
          <w:rFonts w:eastAsia="Arial"/>
        </w:rPr>
      </w:pPr>
      <w:r w:rsidRPr="3B5A7DD3">
        <w:rPr>
          <w:rFonts w:eastAsia="Arial"/>
        </w:rPr>
        <w:t xml:space="preserve">The ACNC is assisted by an Advisory Board established under the Act, which provides advice to the Commissioner. The </w:t>
      </w:r>
      <w:r w:rsidR="00F25C89">
        <w:rPr>
          <w:rFonts w:eastAsia="Arial"/>
        </w:rPr>
        <w:t>S</w:t>
      </w:r>
      <w:r w:rsidR="002F377F">
        <w:rPr>
          <w:rFonts w:eastAsia="Arial"/>
        </w:rPr>
        <w:t>e</w:t>
      </w:r>
      <w:r w:rsidR="00F25C89">
        <w:rPr>
          <w:rFonts w:eastAsia="Arial"/>
        </w:rPr>
        <w:t>ctor</w:t>
      </w:r>
      <w:r w:rsidRPr="3B5A7DD3">
        <w:rPr>
          <w:rFonts w:eastAsia="Arial"/>
        </w:rPr>
        <w:t xml:space="preserve"> Forum is not intended to duplicate this function.</w:t>
      </w:r>
    </w:p>
    <w:p w14:paraId="61D85838" w14:textId="03DF4044" w:rsidR="0814C18D" w:rsidRDefault="0814C18D" w:rsidP="0814C18D">
      <w:pPr>
        <w:rPr>
          <w:rFonts w:eastAsia="Arial" w:cs="Arial"/>
          <w:b/>
          <w:bCs/>
          <w:color w:val="000000" w:themeColor="text1"/>
        </w:rPr>
      </w:pPr>
    </w:p>
    <w:p w14:paraId="6DE0B6D7" w14:textId="77777777" w:rsidR="0092071D" w:rsidRDefault="0092071D" w:rsidP="0092071D">
      <w:pPr>
        <w:rPr>
          <w:rFonts w:eastAsia="Arial" w:cs="Arial"/>
          <w:b/>
          <w:bCs/>
          <w:color w:val="000000" w:themeColor="text1"/>
          <w:szCs w:val="22"/>
        </w:rPr>
      </w:pPr>
      <w:r w:rsidRPr="3B5A7DD3">
        <w:rPr>
          <w:rFonts w:eastAsia="Arial" w:cs="Arial"/>
          <w:b/>
          <w:bCs/>
          <w:color w:val="000000" w:themeColor="text1"/>
          <w:szCs w:val="22"/>
        </w:rPr>
        <w:t>Other Consultation Groups</w:t>
      </w:r>
    </w:p>
    <w:p w14:paraId="60D34526" w14:textId="52F251DF" w:rsidR="0092071D" w:rsidRDefault="0092071D" w:rsidP="004B2E49">
      <w:pPr>
        <w:pStyle w:val="ListParagraph"/>
        <w:numPr>
          <w:ilvl w:val="0"/>
          <w:numId w:val="9"/>
        </w:numPr>
        <w:spacing w:line="360" w:lineRule="auto"/>
        <w:jc w:val="left"/>
        <w:rPr>
          <w:rFonts w:eastAsia="Arial" w:cs="Arial"/>
          <w:color w:val="000000" w:themeColor="text1"/>
          <w:szCs w:val="22"/>
          <w:lang w:val="en-US"/>
        </w:rPr>
      </w:pPr>
      <w:r>
        <w:rPr>
          <w:rFonts w:eastAsia="Arial" w:cs="Arial"/>
          <w:b/>
          <w:bCs/>
          <w:color w:val="000000" w:themeColor="text1"/>
          <w:szCs w:val="22"/>
        </w:rPr>
        <w:t>Adviser</w:t>
      </w:r>
      <w:r w:rsidRPr="3B5A7DD3">
        <w:rPr>
          <w:rFonts w:eastAsia="Arial" w:cs="Arial"/>
          <w:b/>
          <w:bCs/>
          <w:color w:val="000000" w:themeColor="text1"/>
          <w:szCs w:val="22"/>
        </w:rPr>
        <w:t xml:space="preserve"> Forum</w:t>
      </w:r>
      <w:r w:rsidRPr="3B5A7DD3">
        <w:rPr>
          <w:rFonts w:eastAsia="Arial" w:cs="Arial"/>
          <w:color w:val="000000" w:themeColor="text1"/>
          <w:szCs w:val="22"/>
        </w:rPr>
        <w:t xml:space="preserve"> that seeks consultation with and input from </w:t>
      </w:r>
      <w:r w:rsidR="004B2E49">
        <w:rPr>
          <w:rFonts w:eastAsia="Arial" w:cs="Arial"/>
          <w:color w:val="000000" w:themeColor="text1"/>
          <w:szCs w:val="22"/>
        </w:rPr>
        <w:t>professional advisers to the charity sector</w:t>
      </w:r>
      <w:r w:rsidRPr="3B5A7DD3">
        <w:rPr>
          <w:rFonts w:eastAsia="Arial" w:cs="Arial"/>
          <w:color w:val="000000" w:themeColor="text1"/>
          <w:szCs w:val="22"/>
        </w:rPr>
        <w:t>.</w:t>
      </w:r>
    </w:p>
    <w:p w14:paraId="2410A423" w14:textId="77777777" w:rsidR="0092071D" w:rsidRDefault="0092071D" w:rsidP="004B2E49">
      <w:pPr>
        <w:pStyle w:val="ListParagraph"/>
        <w:numPr>
          <w:ilvl w:val="0"/>
          <w:numId w:val="9"/>
        </w:numPr>
        <w:spacing w:line="360" w:lineRule="auto"/>
        <w:jc w:val="left"/>
        <w:rPr>
          <w:rFonts w:eastAsia="Arial" w:cs="Arial"/>
          <w:color w:val="000000" w:themeColor="text1"/>
          <w:szCs w:val="22"/>
        </w:rPr>
      </w:pPr>
      <w:r w:rsidRPr="3B5A7DD3">
        <w:rPr>
          <w:rStyle w:val="normaltextrun"/>
          <w:rFonts w:eastAsia="Arial" w:cs="Arial"/>
          <w:b/>
          <w:bCs/>
          <w:color w:val="auto"/>
          <w:szCs w:val="22"/>
        </w:rPr>
        <w:t>Consultation G</w:t>
      </w:r>
      <w:r w:rsidRPr="3B5A7DD3">
        <w:rPr>
          <w:rStyle w:val="normaltextrun"/>
          <w:rFonts w:eastAsia="Arial" w:cs="Arial"/>
          <w:b/>
          <w:bCs/>
          <w:color w:val="000000" w:themeColor="text1"/>
          <w:szCs w:val="22"/>
        </w:rPr>
        <w:t>roup</w:t>
      </w:r>
      <w:r w:rsidRPr="3B5A7DD3">
        <w:rPr>
          <w:rStyle w:val="normaltextrun"/>
          <w:rFonts w:eastAsia="Arial" w:cs="Arial"/>
          <w:color w:val="000000" w:themeColor="text1"/>
          <w:szCs w:val="22"/>
        </w:rPr>
        <w:t xml:space="preserve"> provides feedback to the ACNC when requested via email on issues that they are interested in. Group members can choose what to respond to and how much time they spend on their response.</w:t>
      </w:r>
    </w:p>
    <w:p w14:paraId="2D75AAAF" w14:textId="77777777" w:rsidR="0092071D" w:rsidRDefault="0092071D" w:rsidP="004B2E49">
      <w:pPr>
        <w:pStyle w:val="ListParagraph"/>
        <w:numPr>
          <w:ilvl w:val="0"/>
          <w:numId w:val="9"/>
        </w:numPr>
        <w:spacing w:line="360" w:lineRule="auto"/>
        <w:jc w:val="left"/>
        <w:rPr>
          <w:rFonts w:eastAsia="Arial" w:cs="Arial"/>
          <w:color w:val="000000" w:themeColor="text1"/>
          <w:szCs w:val="22"/>
          <w:lang w:val="en-US"/>
        </w:rPr>
      </w:pPr>
      <w:r w:rsidRPr="3B5A7DD3">
        <w:rPr>
          <w:rFonts w:eastAsia="Arial" w:cs="Arial"/>
          <w:b/>
          <w:bCs/>
          <w:color w:val="000000" w:themeColor="text1"/>
          <w:szCs w:val="22"/>
        </w:rPr>
        <w:t xml:space="preserve">Not-for-profit Stewardship Group </w:t>
      </w:r>
      <w:r w:rsidRPr="3B5A7DD3">
        <w:rPr>
          <w:rFonts w:eastAsia="Arial" w:cs="Arial"/>
          <w:color w:val="000000" w:themeColor="text1"/>
          <w:szCs w:val="22"/>
        </w:rPr>
        <w:t>is run by The Australian Taxation Office (ATO) and provides a forum for consultation between the ATO and the sector on matters relating primarily to taxation and tax concessions. It is envisaged that any overlap in the membership constitution will be minimal.</w:t>
      </w:r>
    </w:p>
    <w:p w14:paraId="4FBC5F51" w14:textId="22FF58CE" w:rsidR="3B5A7DD3" w:rsidRDefault="3B5A7DD3" w:rsidP="3B5A7DD3">
      <w:pPr>
        <w:spacing w:line="360" w:lineRule="auto"/>
        <w:rPr>
          <w:rFonts w:eastAsia="Arial" w:cs="Arial"/>
          <w:szCs w:val="22"/>
        </w:rPr>
      </w:pPr>
    </w:p>
    <w:p w14:paraId="2E557203" w14:textId="490EFDE9" w:rsidR="00AA2953" w:rsidRPr="009107A9" w:rsidRDefault="00BC1D76" w:rsidP="3B5A7DD3">
      <w:pPr>
        <w:pStyle w:val="Heading1"/>
        <w:rPr>
          <w:rFonts w:eastAsia="Arial" w:cs="Arial"/>
          <w:b/>
          <w:sz w:val="22"/>
          <w:szCs w:val="22"/>
        </w:rPr>
      </w:pPr>
      <w:r w:rsidRPr="3B5A7DD3">
        <w:rPr>
          <w:rFonts w:eastAsia="Arial" w:cs="Arial"/>
          <w:b/>
          <w:sz w:val="22"/>
          <w:szCs w:val="22"/>
        </w:rPr>
        <w:lastRenderedPageBreak/>
        <w:t>Purpose</w:t>
      </w:r>
    </w:p>
    <w:p w14:paraId="0B7193AA" w14:textId="77777777" w:rsidR="00C71747" w:rsidRDefault="00097A6D" w:rsidP="3B5A7DD3">
      <w:pPr>
        <w:rPr>
          <w:rFonts w:eastAsia="Arial" w:cs="Arial"/>
          <w:szCs w:val="22"/>
        </w:rPr>
      </w:pPr>
      <w:r w:rsidRPr="3B5A7DD3">
        <w:rPr>
          <w:rFonts w:eastAsia="Arial" w:cs="Arial"/>
          <w:szCs w:val="22"/>
        </w:rPr>
        <w:t>The</w:t>
      </w:r>
      <w:r w:rsidR="00AA2953" w:rsidRPr="3B5A7DD3">
        <w:rPr>
          <w:rFonts w:eastAsia="Arial" w:cs="Arial"/>
          <w:szCs w:val="22"/>
        </w:rPr>
        <w:t xml:space="preserve"> </w:t>
      </w:r>
      <w:r w:rsidR="00564CA9">
        <w:rPr>
          <w:rFonts w:eastAsia="Arial" w:cs="Arial"/>
          <w:szCs w:val="22"/>
        </w:rPr>
        <w:t>Sector</w:t>
      </w:r>
      <w:r w:rsidR="003010AE" w:rsidRPr="3B5A7DD3">
        <w:rPr>
          <w:rFonts w:eastAsia="Arial" w:cs="Arial"/>
          <w:szCs w:val="22"/>
        </w:rPr>
        <w:t xml:space="preserve"> Forum membership </w:t>
      </w:r>
      <w:r w:rsidR="00AA2953" w:rsidRPr="3B5A7DD3">
        <w:rPr>
          <w:rFonts w:eastAsia="Arial" w:cs="Arial"/>
          <w:szCs w:val="22"/>
        </w:rPr>
        <w:t>comprise</w:t>
      </w:r>
      <w:r w:rsidR="00E60745" w:rsidRPr="3B5A7DD3">
        <w:rPr>
          <w:rFonts w:eastAsia="Arial" w:cs="Arial"/>
          <w:szCs w:val="22"/>
        </w:rPr>
        <w:t>s</w:t>
      </w:r>
      <w:r w:rsidR="00AA2953" w:rsidRPr="3B5A7DD3">
        <w:rPr>
          <w:rFonts w:eastAsia="Arial" w:cs="Arial"/>
          <w:szCs w:val="22"/>
        </w:rPr>
        <w:t xml:space="preserve"> invited </w:t>
      </w:r>
      <w:r w:rsidR="00564CA9">
        <w:rPr>
          <w:rFonts w:eastAsia="Arial" w:cs="Arial"/>
          <w:szCs w:val="22"/>
        </w:rPr>
        <w:t>representatives of</w:t>
      </w:r>
      <w:r w:rsidR="00AA2953" w:rsidRPr="3B5A7DD3">
        <w:rPr>
          <w:rFonts w:eastAsia="Arial" w:cs="Arial"/>
          <w:szCs w:val="22"/>
        </w:rPr>
        <w:t xml:space="preserve"> the </w:t>
      </w:r>
      <w:r w:rsidRPr="3B5A7DD3">
        <w:rPr>
          <w:rFonts w:eastAsia="Arial" w:cs="Arial"/>
          <w:szCs w:val="22"/>
        </w:rPr>
        <w:t>c</w:t>
      </w:r>
      <w:r w:rsidR="00AA2953" w:rsidRPr="3B5A7DD3">
        <w:rPr>
          <w:rFonts w:eastAsia="Arial" w:cs="Arial"/>
          <w:szCs w:val="22"/>
        </w:rPr>
        <w:t xml:space="preserve">harity </w:t>
      </w:r>
      <w:r w:rsidRPr="3B5A7DD3">
        <w:rPr>
          <w:rFonts w:eastAsia="Arial" w:cs="Arial"/>
          <w:szCs w:val="22"/>
        </w:rPr>
        <w:t>s</w:t>
      </w:r>
      <w:r w:rsidR="00AA2953" w:rsidRPr="3B5A7DD3">
        <w:rPr>
          <w:rFonts w:eastAsia="Arial" w:cs="Arial"/>
          <w:szCs w:val="22"/>
        </w:rPr>
        <w:t>ect</w:t>
      </w:r>
      <w:r w:rsidR="00CB44AB" w:rsidRPr="3B5A7DD3">
        <w:rPr>
          <w:rFonts w:eastAsia="Arial" w:cs="Arial"/>
          <w:szCs w:val="22"/>
        </w:rPr>
        <w:t>or</w:t>
      </w:r>
      <w:r w:rsidR="00E60745" w:rsidRPr="3B5A7DD3">
        <w:rPr>
          <w:rFonts w:eastAsia="Arial" w:cs="Arial"/>
          <w:szCs w:val="22"/>
        </w:rPr>
        <w:t>,</w:t>
      </w:r>
      <w:r w:rsidR="003010AE" w:rsidRPr="3B5A7DD3">
        <w:rPr>
          <w:rFonts w:eastAsia="Arial" w:cs="Arial"/>
          <w:szCs w:val="22"/>
        </w:rPr>
        <w:t xml:space="preserve"> </w:t>
      </w:r>
      <w:r w:rsidR="00C71747" w:rsidRPr="00C71747">
        <w:rPr>
          <w:rFonts w:eastAsia="Arial" w:cs="Arial"/>
          <w:szCs w:val="22"/>
        </w:rPr>
        <w:t xml:space="preserve">The forum will bring this membership together with ACNC representatives and invited observer members. </w:t>
      </w:r>
    </w:p>
    <w:p w14:paraId="2E557205" w14:textId="28D3CAF2" w:rsidR="00AA2953" w:rsidRDefault="00AA2953" w:rsidP="3B5A7DD3">
      <w:pPr>
        <w:rPr>
          <w:rFonts w:eastAsia="Arial" w:cs="Arial"/>
          <w:szCs w:val="22"/>
        </w:rPr>
      </w:pPr>
      <w:r w:rsidRPr="3B5A7DD3">
        <w:rPr>
          <w:rFonts w:eastAsia="Arial" w:cs="Arial"/>
          <w:szCs w:val="22"/>
        </w:rPr>
        <w:t xml:space="preserve">The </w:t>
      </w:r>
      <w:r w:rsidR="00E50040">
        <w:rPr>
          <w:rFonts w:eastAsia="Arial" w:cs="Arial"/>
          <w:szCs w:val="22"/>
        </w:rPr>
        <w:t>Sector</w:t>
      </w:r>
      <w:r w:rsidR="00E60745" w:rsidRPr="3B5A7DD3">
        <w:rPr>
          <w:rFonts w:eastAsia="Arial" w:cs="Arial"/>
          <w:szCs w:val="22"/>
        </w:rPr>
        <w:t xml:space="preserve"> Forum</w:t>
      </w:r>
      <w:r w:rsidRPr="3B5A7DD3">
        <w:rPr>
          <w:rFonts w:eastAsia="Arial" w:cs="Arial"/>
          <w:szCs w:val="22"/>
        </w:rPr>
        <w:t xml:space="preserve"> will be invited by the ACNC to comment on matters</w:t>
      </w:r>
      <w:r w:rsidR="00CB44AB" w:rsidRPr="3B5A7DD3">
        <w:rPr>
          <w:rFonts w:eastAsia="Arial" w:cs="Arial"/>
          <w:szCs w:val="22"/>
        </w:rPr>
        <w:t xml:space="preserve"> </w:t>
      </w:r>
      <w:r w:rsidR="003215C0" w:rsidRPr="3B5A7DD3">
        <w:rPr>
          <w:rFonts w:eastAsia="Arial" w:cs="Arial"/>
          <w:szCs w:val="22"/>
        </w:rPr>
        <w:t>t</w:t>
      </w:r>
      <w:r w:rsidR="00866822" w:rsidRPr="3B5A7DD3">
        <w:rPr>
          <w:rFonts w:eastAsia="Arial" w:cs="Arial"/>
          <w:szCs w:val="22"/>
        </w:rPr>
        <w:t>hat will</w:t>
      </w:r>
      <w:r w:rsidRPr="3B5A7DD3">
        <w:rPr>
          <w:rFonts w:eastAsia="Arial" w:cs="Arial"/>
          <w:szCs w:val="22"/>
        </w:rPr>
        <w:t xml:space="preserve"> assist </w:t>
      </w:r>
      <w:r w:rsidR="00866822" w:rsidRPr="3B5A7DD3">
        <w:rPr>
          <w:rFonts w:eastAsia="Arial" w:cs="Arial"/>
          <w:szCs w:val="22"/>
        </w:rPr>
        <w:t xml:space="preserve">the </w:t>
      </w:r>
      <w:r w:rsidRPr="3B5A7DD3">
        <w:rPr>
          <w:rFonts w:eastAsia="Arial" w:cs="Arial"/>
          <w:szCs w:val="22"/>
        </w:rPr>
        <w:t xml:space="preserve">ACNC to improve its regulation of </w:t>
      </w:r>
      <w:r w:rsidR="00866822" w:rsidRPr="3B5A7DD3">
        <w:rPr>
          <w:rFonts w:eastAsia="Arial" w:cs="Arial"/>
          <w:szCs w:val="22"/>
        </w:rPr>
        <w:t>c</w:t>
      </w:r>
      <w:r w:rsidRPr="3B5A7DD3">
        <w:rPr>
          <w:rFonts w:eastAsia="Arial" w:cs="Arial"/>
          <w:szCs w:val="22"/>
        </w:rPr>
        <w:t xml:space="preserve">harities and to be open and accountable about the way </w:t>
      </w:r>
      <w:r w:rsidR="00866822" w:rsidRPr="3B5A7DD3">
        <w:rPr>
          <w:rFonts w:eastAsia="Arial" w:cs="Arial"/>
          <w:szCs w:val="22"/>
        </w:rPr>
        <w:t>the ACNC</w:t>
      </w:r>
      <w:r w:rsidRPr="3B5A7DD3">
        <w:rPr>
          <w:rFonts w:eastAsia="Arial" w:cs="Arial"/>
          <w:szCs w:val="22"/>
        </w:rPr>
        <w:t xml:space="preserve"> </w:t>
      </w:r>
      <w:r w:rsidR="00866822" w:rsidRPr="3B5A7DD3">
        <w:rPr>
          <w:rFonts w:eastAsia="Arial" w:cs="Arial"/>
          <w:szCs w:val="22"/>
        </w:rPr>
        <w:t>operates</w:t>
      </w:r>
      <w:r w:rsidR="00CB44AB" w:rsidRPr="3B5A7DD3">
        <w:rPr>
          <w:rFonts w:eastAsia="Arial" w:cs="Arial"/>
          <w:szCs w:val="22"/>
        </w:rPr>
        <w:t>.</w:t>
      </w:r>
      <w:r w:rsidR="00866822" w:rsidRPr="3B5A7DD3">
        <w:rPr>
          <w:rFonts w:eastAsia="Arial" w:cs="Arial"/>
          <w:szCs w:val="22"/>
        </w:rPr>
        <w:t xml:space="preserve"> </w:t>
      </w:r>
      <w:bookmarkStart w:id="4" w:name="_Hlk38483627"/>
      <w:r w:rsidR="00866822" w:rsidRPr="3B5A7DD3">
        <w:rPr>
          <w:rFonts w:eastAsia="Arial" w:cs="Arial"/>
          <w:szCs w:val="22"/>
        </w:rPr>
        <w:t xml:space="preserve">The ACNC will seek comment and feedback from members of the </w:t>
      </w:r>
      <w:r w:rsidR="00E50040">
        <w:rPr>
          <w:rFonts w:eastAsia="Arial" w:cs="Arial"/>
          <w:szCs w:val="22"/>
        </w:rPr>
        <w:t>Sector</w:t>
      </w:r>
      <w:r w:rsidR="00866822" w:rsidRPr="3B5A7DD3">
        <w:rPr>
          <w:rFonts w:eastAsia="Arial" w:cs="Arial"/>
          <w:szCs w:val="22"/>
        </w:rPr>
        <w:t xml:space="preserve"> Forum on</w:t>
      </w:r>
      <w:r w:rsidR="00D71199" w:rsidRPr="3B5A7DD3">
        <w:rPr>
          <w:rFonts w:eastAsia="Arial" w:cs="Arial"/>
          <w:szCs w:val="22"/>
        </w:rPr>
        <w:t xml:space="preserve"> matters such as</w:t>
      </w:r>
      <w:r w:rsidR="00866822" w:rsidRPr="3B5A7DD3">
        <w:rPr>
          <w:rFonts w:eastAsia="Arial" w:cs="Arial"/>
          <w:szCs w:val="22"/>
        </w:rPr>
        <w:t xml:space="preserve">: </w:t>
      </w:r>
    </w:p>
    <w:p w14:paraId="2E557206" w14:textId="09D3D755" w:rsidR="00866822" w:rsidRDefault="00866822" w:rsidP="3B5A7DD3">
      <w:pPr>
        <w:numPr>
          <w:ilvl w:val="0"/>
          <w:numId w:val="18"/>
        </w:numPr>
        <w:rPr>
          <w:rFonts w:eastAsia="Arial" w:cs="Arial"/>
          <w:szCs w:val="22"/>
        </w:rPr>
      </w:pPr>
      <w:r w:rsidRPr="3B5A7DD3">
        <w:rPr>
          <w:rFonts w:eastAsia="Arial" w:cs="Arial"/>
          <w:szCs w:val="22"/>
        </w:rPr>
        <w:t xml:space="preserve">emerging issues impacting the sector and the provision of service to the </w:t>
      </w:r>
      <w:r w:rsidR="0015016A" w:rsidRPr="3B5A7DD3">
        <w:rPr>
          <w:rFonts w:eastAsia="Arial" w:cs="Arial"/>
          <w:szCs w:val="22"/>
        </w:rPr>
        <w:t>sector.</w:t>
      </w:r>
    </w:p>
    <w:p w14:paraId="2E557207" w14:textId="77777777" w:rsidR="00866822" w:rsidRDefault="00866822" w:rsidP="3B5A7DD3">
      <w:pPr>
        <w:numPr>
          <w:ilvl w:val="0"/>
          <w:numId w:val="16"/>
        </w:numPr>
        <w:rPr>
          <w:rFonts w:eastAsia="Arial" w:cs="Arial"/>
          <w:szCs w:val="22"/>
        </w:rPr>
      </w:pPr>
      <w:r w:rsidRPr="3B5A7DD3">
        <w:rPr>
          <w:rFonts w:eastAsia="Arial" w:cs="Arial"/>
          <w:szCs w:val="22"/>
        </w:rPr>
        <w:t>approved forms</w:t>
      </w:r>
    </w:p>
    <w:p w14:paraId="2E557208" w14:textId="674EEF32" w:rsidR="00866822" w:rsidRDefault="2D230415" w:rsidP="0814C18D">
      <w:pPr>
        <w:numPr>
          <w:ilvl w:val="0"/>
          <w:numId w:val="16"/>
        </w:numPr>
        <w:rPr>
          <w:rFonts w:eastAsia="Arial" w:cs="Arial"/>
        </w:rPr>
      </w:pPr>
      <w:r w:rsidRPr="0814C18D">
        <w:rPr>
          <w:rFonts w:eastAsia="Arial" w:cs="Arial"/>
        </w:rPr>
        <w:t xml:space="preserve">policies </w:t>
      </w:r>
      <w:r w:rsidR="4FD19E8F" w:rsidRPr="0814C18D">
        <w:rPr>
          <w:rFonts w:eastAsia="Arial" w:cs="Arial"/>
        </w:rPr>
        <w:t>as appropriate</w:t>
      </w:r>
    </w:p>
    <w:p w14:paraId="2E557209" w14:textId="77777777" w:rsidR="00866822" w:rsidRDefault="00866822" w:rsidP="3B5A7DD3">
      <w:pPr>
        <w:numPr>
          <w:ilvl w:val="0"/>
          <w:numId w:val="16"/>
        </w:numPr>
        <w:rPr>
          <w:rFonts w:eastAsia="Arial" w:cs="Arial"/>
          <w:szCs w:val="22"/>
        </w:rPr>
      </w:pPr>
      <w:r w:rsidRPr="3B5A7DD3">
        <w:rPr>
          <w:rFonts w:eastAsia="Arial" w:cs="Arial"/>
          <w:szCs w:val="22"/>
        </w:rPr>
        <w:t>education and guidance materials.</w:t>
      </w:r>
    </w:p>
    <w:p w14:paraId="046FD267" w14:textId="241FBDE7" w:rsidR="3B5A7DD3" w:rsidRDefault="3B5A7DD3" w:rsidP="3B5A7DD3">
      <w:pPr>
        <w:rPr>
          <w:rFonts w:eastAsia="Arial" w:cs="Arial"/>
          <w:color w:val="000000" w:themeColor="text1"/>
          <w:szCs w:val="22"/>
        </w:rPr>
      </w:pPr>
    </w:p>
    <w:p w14:paraId="2E55720A" w14:textId="77777777" w:rsidR="005C4E4E" w:rsidRPr="009107A9" w:rsidRDefault="005C4E4E" w:rsidP="3B5A7DD3">
      <w:pPr>
        <w:pStyle w:val="Heading1"/>
        <w:rPr>
          <w:rFonts w:eastAsia="Arial" w:cs="Arial"/>
          <w:b/>
          <w:sz w:val="22"/>
          <w:szCs w:val="22"/>
        </w:rPr>
      </w:pPr>
      <w:bookmarkStart w:id="5" w:name="_Hlk38483661"/>
      <w:bookmarkEnd w:id="4"/>
      <w:r w:rsidRPr="3B5A7DD3">
        <w:rPr>
          <w:rFonts w:eastAsia="Arial" w:cs="Arial"/>
          <w:b/>
          <w:sz w:val="22"/>
          <w:szCs w:val="22"/>
        </w:rPr>
        <w:t xml:space="preserve">Participation </w:t>
      </w:r>
    </w:p>
    <w:p w14:paraId="2DB30B62" w14:textId="77777777" w:rsidR="000B33F3" w:rsidRDefault="000B33F3" w:rsidP="000B33F3">
      <w:pPr>
        <w:rPr>
          <w:rFonts w:eastAsia="Arial" w:cs="Arial"/>
          <w:color w:val="000000" w:themeColor="text1"/>
          <w:szCs w:val="22"/>
          <w:lang w:val="en-US"/>
        </w:rPr>
      </w:pPr>
      <w:bookmarkStart w:id="6" w:name="_Hlk38483689"/>
      <w:bookmarkEnd w:id="5"/>
      <w:r w:rsidRPr="3B5A7DD3">
        <w:rPr>
          <w:rFonts w:eastAsia="Arial" w:cs="Arial"/>
          <w:color w:val="auto"/>
          <w:szCs w:val="22"/>
        </w:rPr>
        <w:t>Annually there will be four scheduled quarterly meetings:</w:t>
      </w:r>
    </w:p>
    <w:p w14:paraId="48C889A4" w14:textId="77777777" w:rsidR="000B33F3" w:rsidRDefault="000B33F3" w:rsidP="000B33F3">
      <w:pPr>
        <w:pStyle w:val="ListParagraph"/>
        <w:numPr>
          <w:ilvl w:val="0"/>
          <w:numId w:val="5"/>
        </w:numPr>
        <w:spacing w:before="0" w:after="0" w:line="360" w:lineRule="auto"/>
        <w:rPr>
          <w:rFonts w:eastAsia="Arial" w:cs="Arial"/>
          <w:color w:val="auto"/>
          <w:szCs w:val="22"/>
          <w:lang w:val="en-US"/>
        </w:rPr>
      </w:pPr>
      <w:r w:rsidRPr="3B5A7DD3">
        <w:rPr>
          <w:rFonts w:eastAsia="Arial" w:cs="Arial"/>
          <w:color w:val="auto"/>
          <w:szCs w:val="22"/>
        </w:rPr>
        <w:t xml:space="preserve">Two virtual sessions, with one of them being combined with </w:t>
      </w:r>
      <w:r>
        <w:rPr>
          <w:rFonts w:eastAsia="Arial" w:cs="Arial"/>
          <w:color w:val="auto"/>
          <w:szCs w:val="22"/>
        </w:rPr>
        <w:t>Adviser</w:t>
      </w:r>
      <w:r w:rsidRPr="3B5A7DD3">
        <w:rPr>
          <w:rFonts w:eastAsia="Arial" w:cs="Arial"/>
          <w:color w:val="auto"/>
          <w:szCs w:val="22"/>
        </w:rPr>
        <w:t xml:space="preserve"> forum members.</w:t>
      </w:r>
    </w:p>
    <w:p w14:paraId="505526A7" w14:textId="77777777" w:rsidR="000B33F3" w:rsidRDefault="000B33F3" w:rsidP="000B33F3">
      <w:pPr>
        <w:pStyle w:val="ListParagraph"/>
        <w:numPr>
          <w:ilvl w:val="0"/>
          <w:numId w:val="5"/>
        </w:numPr>
        <w:spacing w:before="0" w:after="0" w:line="360" w:lineRule="auto"/>
        <w:rPr>
          <w:rFonts w:eastAsia="Arial" w:cs="Arial"/>
          <w:color w:val="auto"/>
          <w:szCs w:val="22"/>
          <w:lang w:val="en-US"/>
        </w:rPr>
      </w:pPr>
      <w:r w:rsidRPr="3B5A7DD3">
        <w:rPr>
          <w:rFonts w:eastAsia="Arial" w:cs="Arial"/>
          <w:color w:val="auto"/>
          <w:szCs w:val="22"/>
        </w:rPr>
        <w:t>One in- person meeting, which will usually be held in Melbourne.</w:t>
      </w:r>
    </w:p>
    <w:p w14:paraId="6DB8B8D8" w14:textId="77777777" w:rsidR="000B33F3" w:rsidRDefault="000B33F3" w:rsidP="000B33F3">
      <w:pPr>
        <w:pStyle w:val="ListParagraph"/>
        <w:numPr>
          <w:ilvl w:val="0"/>
          <w:numId w:val="5"/>
        </w:numPr>
        <w:spacing w:before="0" w:after="0" w:line="360" w:lineRule="auto"/>
        <w:rPr>
          <w:rFonts w:eastAsia="Arial" w:cs="Arial"/>
          <w:color w:val="auto"/>
          <w:szCs w:val="22"/>
        </w:rPr>
      </w:pPr>
      <w:r w:rsidRPr="3B5A7DD3">
        <w:rPr>
          <w:rFonts w:eastAsia="Arial" w:cs="Arial"/>
          <w:color w:val="auto"/>
          <w:szCs w:val="22"/>
        </w:rPr>
        <w:t>One Regulators Conference</w:t>
      </w:r>
      <w:r>
        <w:rPr>
          <w:rFonts w:eastAsia="Arial" w:cs="Arial"/>
          <w:color w:val="auto"/>
          <w:szCs w:val="22"/>
        </w:rPr>
        <w:t>.</w:t>
      </w:r>
      <w:r w:rsidRPr="3B5A7DD3">
        <w:rPr>
          <w:rFonts w:eastAsia="Arial" w:cs="Arial"/>
          <w:color w:val="auto"/>
          <w:szCs w:val="22"/>
        </w:rPr>
        <w:t xml:space="preserve"> </w:t>
      </w:r>
      <w:r>
        <w:rPr>
          <w:rFonts w:eastAsia="Arial" w:cs="Arial"/>
          <w:color w:val="auto"/>
          <w:szCs w:val="22"/>
        </w:rPr>
        <w:t xml:space="preserve"> This may be in person, online or a hybrid event</w:t>
      </w:r>
    </w:p>
    <w:p w14:paraId="2E55720D" w14:textId="22E0AA8B" w:rsidR="005C4E4E" w:rsidRDefault="005C4E4E" w:rsidP="3B5A7DD3">
      <w:pPr>
        <w:rPr>
          <w:rFonts w:eastAsia="Arial" w:cs="Arial"/>
          <w:szCs w:val="22"/>
        </w:rPr>
      </w:pPr>
      <w:r w:rsidRPr="3B5A7DD3">
        <w:rPr>
          <w:rFonts w:eastAsia="Arial" w:cs="Arial"/>
          <w:szCs w:val="22"/>
        </w:rPr>
        <w:t xml:space="preserve">Additional meetings may be called or requests for </w:t>
      </w:r>
      <w:r w:rsidR="00FE16AF" w:rsidRPr="3B5A7DD3">
        <w:rPr>
          <w:rFonts w:eastAsia="Arial" w:cs="Arial"/>
          <w:szCs w:val="22"/>
        </w:rPr>
        <w:t xml:space="preserve">comments or </w:t>
      </w:r>
      <w:r w:rsidRPr="3B5A7DD3">
        <w:rPr>
          <w:rFonts w:eastAsia="Arial" w:cs="Arial"/>
          <w:szCs w:val="22"/>
        </w:rPr>
        <w:t>feedback may be sought via email on an as needs basis.</w:t>
      </w:r>
      <w:bookmarkEnd w:id="6"/>
    </w:p>
    <w:p w14:paraId="2E55720E" w14:textId="77777777" w:rsidR="00AA2953" w:rsidRPr="009107A9" w:rsidRDefault="00AA2953" w:rsidP="3B5A7DD3">
      <w:pPr>
        <w:pStyle w:val="Heading1"/>
        <w:rPr>
          <w:rFonts w:eastAsia="Arial" w:cs="Arial"/>
          <w:b/>
          <w:sz w:val="22"/>
          <w:szCs w:val="22"/>
        </w:rPr>
      </w:pPr>
      <w:r w:rsidRPr="3B5A7DD3">
        <w:rPr>
          <w:rFonts w:eastAsia="Arial" w:cs="Arial"/>
          <w:b/>
          <w:sz w:val="22"/>
          <w:szCs w:val="22"/>
        </w:rPr>
        <w:t>Membership and tenure</w:t>
      </w:r>
    </w:p>
    <w:p w14:paraId="26B22053" w14:textId="2959D83A" w:rsidR="00482CE6" w:rsidRPr="00DA2D98" w:rsidRDefault="00AA2953" w:rsidP="00482CE6">
      <w:pPr>
        <w:pStyle w:val="paragraph"/>
        <w:spacing w:before="0" w:beforeAutospacing="0" w:after="0" w:afterAutospacing="0"/>
        <w:textAlignment w:val="baseline"/>
        <w:rPr>
          <w:rStyle w:val="eop"/>
          <w:rFonts w:ascii="Arial" w:eastAsia="Arial" w:hAnsi="Arial" w:cs="Arial"/>
          <w:sz w:val="22"/>
          <w:szCs w:val="22"/>
        </w:rPr>
      </w:pPr>
      <w:r w:rsidRPr="3B5A7DD3">
        <w:rPr>
          <w:rFonts w:ascii="Arial" w:eastAsia="Arial" w:hAnsi="Arial" w:cs="Arial"/>
          <w:sz w:val="22"/>
          <w:szCs w:val="22"/>
        </w:rPr>
        <w:t>Members</w:t>
      </w:r>
      <w:r w:rsidR="003461FD" w:rsidRPr="3B5A7DD3">
        <w:rPr>
          <w:rFonts w:ascii="Arial" w:eastAsia="Arial" w:hAnsi="Arial" w:cs="Arial"/>
          <w:sz w:val="22"/>
          <w:szCs w:val="22"/>
        </w:rPr>
        <w:t xml:space="preserve">hip is extended by invitation and is open to organisations, </w:t>
      </w:r>
      <w:r w:rsidR="00474E0F">
        <w:rPr>
          <w:rFonts w:ascii="Arial" w:eastAsia="Arial" w:hAnsi="Arial" w:cs="Arial"/>
          <w:sz w:val="22"/>
          <w:szCs w:val="22"/>
        </w:rPr>
        <w:t>represented by one agreed delegate</w:t>
      </w:r>
      <w:r w:rsidR="003461FD" w:rsidRPr="3B5A7DD3">
        <w:rPr>
          <w:rFonts w:ascii="Arial" w:eastAsia="Arial" w:hAnsi="Arial" w:cs="Arial"/>
          <w:sz w:val="22"/>
          <w:szCs w:val="22"/>
        </w:rPr>
        <w:t xml:space="preserve">. </w:t>
      </w:r>
      <w:r w:rsidR="00482CE6" w:rsidRPr="3B5A7DD3">
        <w:rPr>
          <w:rStyle w:val="normaltextrun"/>
          <w:rFonts w:ascii="Arial" w:eastAsia="Arial" w:hAnsi="Arial" w:cs="Arial"/>
          <w:sz w:val="22"/>
          <w:szCs w:val="22"/>
          <w:shd w:val="clear" w:color="auto" w:fill="FFFFFF"/>
        </w:rPr>
        <w:t xml:space="preserve">If the delegate is unable to attend or needs to be changed permanently the ACNC must pre- approve the changed delegate in advance of attending a meeting. </w:t>
      </w:r>
      <w:r w:rsidR="00482CE6" w:rsidRPr="3B5A7DD3">
        <w:rPr>
          <w:rFonts w:ascii="Arial" w:eastAsia="Arial" w:hAnsi="Arial" w:cs="Arial"/>
          <w:sz w:val="22"/>
          <w:szCs w:val="22"/>
        </w:rPr>
        <w:t>The ACNC may seek expressions of interest prior to extending invitations</w:t>
      </w:r>
      <w:r w:rsidR="00482CE6">
        <w:rPr>
          <w:rFonts w:ascii="Arial" w:eastAsia="Arial" w:hAnsi="Arial" w:cs="Arial"/>
          <w:sz w:val="22"/>
          <w:szCs w:val="22"/>
        </w:rPr>
        <w:t xml:space="preserve">. </w:t>
      </w:r>
    </w:p>
    <w:p w14:paraId="6176B58A" w14:textId="77777777" w:rsidR="00482CE6" w:rsidRDefault="00482CE6" w:rsidP="3B5A7DD3">
      <w:pPr>
        <w:spacing w:before="0" w:after="0"/>
        <w:rPr>
          <w:rFonts w:eastAsia="Arial" w:cs="Arial"/>
          <w:szCs w:val="22"/>
        </w:rPr>
      </w:pPr>
    </w:p>
    <w:p w14:paraId="1AE81F28" w14:textId="67D8B705" w:rsidR="00482CE6" w:rsidRDefault="003461FD" w:rsidP="3B5A7DD3">
      <w:pPr>
        <w:spacing w:before="0" w:after="0"/>
        <w:rPr>
          <w:rFonts w:eastAsia="Arial" w:cs="Arial"/>
          <w:szCs w:val="22"/>
        </w:rPr>
      </w:pPr>
      <w:r w:rsidRPr="3B5A7DD3">
        <w:rPr>
          <w:rFonts w:eastAsia="Arial" w:cs="Arial"/>
          <w:szCs w:val="22"/>
        </w:rPr>
        <w:t xml:space="preserve">Members </w:t>
      </w:r>
      <w:r w:rsidR="00AA2953" w:rsidRPr="3B5A7DD3">
        <w:rPr>
          <w:rFonts w:eastAsia="Arial" w:cs="Arial"/>
          <w:szCs w:val="22"/>
        </w:rPr>
        <w:t xml:space="preserve">will be invited to participate in the </w:t>
      </w:r>
      <w:r w:rsidR="00482CE6">
        <w:rPr>
          <w:rFonts w:eastAsia="Arial" w:cs="Arial"/>
          <w:szCs w:val="22"/>
        </w:rPr>
        <w:t>Sector</w:t>
      </w:r>
      <w:r w:rsidR="00482CE6" w:rsidRPr="3B5A7DD3">
        <w:rPr>
          <w:rFonts w:eastAsia="Arial" w:cs="Arial"/>
          <w:szCs w:val="22"/>
        </w:rPr>
        <w:t xml:space="preserve"> </w:t>
      </w:r>
      <w:r w:rsidRPr="3B5A7DD3">
        <w:rPr>
          <w:rFonts w:eastAsia="Arial" w:cs="Arial"/>
          <w:szCs w:val="22"/>
        </w:rPr>
        <w:t>Forum</w:t>
      </w:r>
      <w:r w:rsidR="00AA2953" w:rsidRPr="3B5A7DD3">
        <w:rPr>
          <w:rFonts w:eastAsia="Arial" w:cs="Arial"/>
          <w:szCs w:val="22"/>
        </w:rPr>
        <w:t xml:space="preserve"> for </w:t>
      </w:r>
      <w:r w:rsidRPr="3B5A7DD3">
        <w:rPr>
          <w:rFonts w:eastAsia="Arial" w:cs="Arial"/>
          <w:szCs w:val="22"/>
        </w:rPr>
        <w:t xml:space="preserve">a </w:t>
      </w:r>
      <w:r w:rsidR="00DB6F97" w:rsidRPr="3B5A7DD3">
        <w:rPr>
          <w:rFonts w:eastAsia="Arial" w:cs="Arial"/>
          <w:szCs w:val="22"/>
        </w:rPr>
        <w:t>two-year</w:t>
      </w:r>
      <w:r w:rsidR="00AA2953" w:rsidRPr="3B5A7DD3">
        <w:rPr>
          <w:rFonts w:eastAsia="Arial" w:cs="Arial"/>
          <w:szCs w:val="22"/>
        </w:rPr>
        <w:t xml:space="preserve"> term</w:t>
      </w:r>
      <w:r w:rsidRPr="3B5A7DD3">
        <w:rPr>
          <w:rFonts w:eastAsia="Arial" w:cs="Arial"/>
          <w:szCs w:val="22"/>
        </w:rPr>
        <w:t xml:space="preserve">, </w:t>
      </w:r>
      <w:r w:rsidR="00AA2953" w:rsidRPr="3B5A7DD3">
        <w:rPr>
          <w:rFonts w:eastAsia="Arial" w:cs="Arial"/>
          <w:szCs w:val="22"/>
        </w:rPr>
        <w:t>which can be extended by invitation of</w:t>
      </w:r>
      <w:r w:rsidRPr="3B5A7DD3">
        <w:rPr>
          <w:rFonts w:eastAsia="Arial" w:cs="Arial"/>
          <w:szCs w:val="22"/>
        </w:rPr>
        <w:t xml:space="preserve"> the</w:t>
      </w:r>
      <w:r w:rsidR="00AA2953" w:rsidRPr="3B5A7DD3">
        <w:rPr>
          <w:rFonts w:eastAsia="Arial" w:cs="Arial"/>
          <w:szCs w:val="22"/>
        </w:rPr>
        <w:t xml:space="preserve"> ACNC.</w:t>
      </w:r>
      <w:r w:rsidR="001C050E">
        <w:rPr>
          <w:rFonts w:eastAsia="Arial" w:cs="Arial"/>
          <w:szCs w:val="22"/>
        </w:rPr>
        <w:t xml:space="preserve"> Members are required to sign an integrity declaration annually.</w:t>
      </w:r>
    </w:p>
    <w:p w14:paraId="79928DE0" w14:textId="77777777" w:rsidR="004D758E" w:rsidRDefault="004D758E" w:rsidP="3B5A7DD3">
      <w:pPr>
        <w:spacing w:before="0" w:after="0"/>
        <w:rPr>
          <w:rFonts w:eastAsia="Arial" w:cs="Arial"/>
          <w:szCs w:val="22"/>
        </w:rPr>
      </w:pPr>
    </w:p>
    <w:p w14:paraId="3B6D6F0D" w14:textId="187E9673" w:rsidR="00F5326F" w:rsidRPr="00A5161E" w:rsidRDefault="004D758E" w:rsidP="00A67A2C">
      <w:pPr>
        <w:spacing w:before="0" w:after="0"/>
        <w:rPr>
          <w:rFonts w:eastAsia="Arial" w:cs="Arial"/>
          <w:szCs w:val="22"/>
        </w:rPr>
      </w:pPr>
      <w:r w:rsidRPr="004D758E">
        <w:rPr>
          <w:rFonts w:eastAsia="Arial" w:cs="Arial"/>
          <w:szCs w:val="22"/>
        </w:rPr>
        <w:t>Membership will be capped at 3</w:t>
      </w:r>
      <w:r>
        <w:rPr>
          <w:rFonts w:eastAsia="Arial" w:cs="Arial"/>
          <w:szCs w:val="22"/>
        </w:rPr>
        <w:t>5</w:t>
      </w:r>
      <w:r w:rsidRPr="004D758E">
        <w:rPr>
          <w:rFonts w:eastAsia="Arial" w:cs="Arial"/>
          <w:szCs w:val="22"/>
        </w:rPr>
        <w:t xml:space="preserve"> and </w:t>
      </w:r>
      <w:r>
        <w:rPr>
          <w:rFonts w:eastAsia="Arial" w:cs="Arial"/>
          <w:szCs w:val="22"/>
        </w:rPr>
        <w:t>will</w:t>
      </w:r>
      <w:r w:rsidRPr="004D758E">
        <w:rPr>
          <w:rFonts w:eastAsia="Arial" w:cs="Arial"/>
          <w:szCs w:val="22"/>
        </w:rPr>
        <w:t xml:space="preserve"> reflect the diversity of the sector. Diversity of type and size of charity, primary beneficiaries and/or programs, and geographic location of the organisation and execution of its programs will be taken into account.</w:t>
      </w:r>
      <w:r w:rsidR="00A67A2C">
        <w:rPr>
          <w:rFonts w:eastAsia="Arial" w:cs="Arial"/>
          <w:szCs w:val="22"/>
        </w:rPr>
        <w:t xml:space="preserve"> </w:t>
      </w:r>
      <w:r w:rsidR="00F5326F">
        <w:rPr>
          <w:rFonts w:eastAsia="Arial" w:cs="Arial"/>
          <w:szCs w:val="22"/>
        </w:rPr>
        <w:t>Attendance is ultimately at the invitation of the ACNC.</w:t>
      </w:r>
    </w:p>
    <w:p w14:paraId="2E557212" w14:textId="77777777" w:rsidR="00AA2953" w:rsidRPr="00A5161E" w:rsidRDefault="00AA2953" w:rsidP="00B26AF4">
      <w:pPr>
        <w:pStyle w:val="Heading3"/>
        <w:rPr>
          <w:rFonts w:eastAsia="Arial"/>
        </w:rPr>
      </w:pPr>
      <w:r w:rsidRPr="3B5A7DD3">
        <w:rPr>
          <w:rFonts w:eastAsia="Arial"/>
        </w:rPr>
        <w:t>O</w:t>
      </w:r>
      <w:r w:rsidR="003461FD" w:rsidRPr="3B5A7DD3">
        <w:rPr>
          <w:rFonts w:eastAsia="Arial"/>
        </w:rPr>
        <w:t>bservers</w:t>
      </w:r>
    </w:p>
    <w:p w14:paraId="2E557213" w14:textId="77777777" w:rsidR="003461FD" w:rsidRDefault="003461FD" w:rsidP="3B5A7DD3">
      <w:pPr>
        <w:pStyle w:val="ListBullet"/>
        <w:tabs>
          <w:tab w:val="clear" w:pos="360"/>
        </w:tabs>
        <w:ind w:left="0" w:firstLine="0"/>
        <w:rPr>
          <w:rFonts w:eastAsia="Arial" w:cs="Arial"/>
          <w:szCs w:val="22"/>
        </w:rPr>
      </w:pPr>
      <w:bookmarkStart w:id="7" w:name="_Hlk34867411"/>
      <w:r w:rsidRPr="3B5A7DD3">
        <w:rPr>
          <w:rFonts w:eastAsia="Arial" w:cs="Arial"/>
          <w:szCs w:val="22"/>
        </w:rPr>
        <w:t>Government agencies and departments will be invited to attend as observer members</w:t>
      </w:r>
      <w:r w:rsidR="0090467F" w:rsidRPr="3B5A7DD3">
        <w:rPr>
          <w:rFonts w:eastAsia="Arial" w:cs="Arial"/>
          <w:szCs w:val="22"/>
        </w:rPr>
        <w:t>, either to every meeting or on an as needs basis</w:t>
      </w:r>
      <w:r w:rsidRPr="3B5A7DD3">
        <w:rPr>
          <w:rFonts w:eastAsia="Arial" w:cs="Arial"/>
          <w:szCs w:val="22"/>
        </w:rPr>
        <w:t>. Observer membership will be extended to organisations that have responsibilities in respect of the charity sector.</w:t>
      </w:r>
    </w:p>
    <w:p w14:paraId="2E557214" w14:textId="77777777" w:rsidR="0090467F" w:rsidRDefault="0090467F" w:rsidP="3B5A7DD3">
      <w:pPr>
        <w:pStyle w:val="ListBullet"/>
        <w:tabs>
          <w:tab w:val="clear" w:pos="360"/>
        </w:tabs>
        <w:ind w:left="0" w:firstLine="0"/>
        <w:rPr>
          <w:rFonts w:eastAsia="Arial" w:cs="Arial"/>
          <w:szCs w:val="22"/>
        </w:rPr>
      </w:pPr>
      <w:r w:rsidRPr="3B5A7DD3">
        <w:rPr>
          <w:rFonts w:eastAsia="Arial" w:cs="Arial"/>
          <w:szCs w:val="22"/>
        </w:rPr>
        <w:t>Standing observer members:</w:t>
      </w:r>
    </w:p>
    <w:p w14:paraId="2E557215" w14:textId="77777777" w:rsidR="00AA2953" w:rsidRDefault="0090467F" w:rsidP="3B5A7DD3">
      <w:pPr>
        <w:pStyle w:val="ListBullet"/>
        <w:spacing w:line="360" w:lineRule="auto"/>
        <w:rPr>
          <w:rFonts w:eastAsia="Arial" w:cs="Arial"/>
          <w:szCs w:val="22"/>
        </w:rPr>
      </w:pPr>
      <w:r w:rsidRPr="3B5A7DD3">
        <w:rPr>
          <w:rFonts w:eastAsia="Arial" w:cs="Arial"/>
          <w:szCs w:val="22"/>
        </w:rPr>
        <w:t>Treasury</w:t>
      </w:r>
    </w:p>
    <w:p w14:paraId="2E557216" w14:textId="77777777" w:rsidR="0090467F" w:rsidRDefault="0090467F" w:rsidP="3B5A7DD3">
      <w:pPr>
        <w:pStyle w:val="ListBullet"/>
        <w:spacing w:line="360" w:lineRule="auto"/>
        <w:rPr>
          <w:rFonts w:eastAsia="Arial" w:cs="Arial"/>
          <w:szCs w:val="22"/>
        </w:rPr>
      </w:pPr>
      <w:r w:rsidRPr="3B5A7DD3">
        <w:rPr>
          <w:rFonts w:eastAsia="Arial" w:cs="Arial"/>
          <w:szCs w:val="22"/>
        </w:rPr>
        <w:t>Australian Taxation Office</w:t>
      </w:r>
    </w:p>
    <w:p w14:paraId="5A23CC50" w14:textId="63DE17E7" w:rsidR="00C91A37" w:rsidRPr="00A5161E" w:rsidRDefault="00C91A37" w:rsidP="3B5A7DD3">
      <w:pPr>
        <w:pStyle w:val="ListBullet"/>
        <w:spacing w:line="360" w:lineRule="auto"/>
        <w:rPr>
          <w:rFonts w:eastAsia="Arial" w:cs="Arial"/>
          <w:szCs w:val="22"/>
        </w:rPr>
      </w:pPr>
      <w:r>
        <w:rPr>
          <w:rFonts w:eastAsia="Arial" w:cs="Arial"/>
          <w:szCs w:val="22"/>
        </w:rPr>
        <w:lastRenderedPageBreak/>
        <w:t>Australian Accounting Standards Board (AASB)</w:t>
      </w:r>
    </w:p>
    <w:bookmarkEnd w:id="7"/>
    <w:p w14:paraId="274CE585" w14:textId="0BF18D66" w:rsidR="3B5A7DD3" w:rsidRDefault="3B5A7DD3" w:rsidP="3B5A7DD3">
      <w:pPr>
        <w:pStyle w:val="ListBullet"/>
        <w:tabs>
          <w:tab w:val="clear" w:pos="360"/>
        </w:tabs>
        <w:ind w:left="0" w:firstLine="0"/>
        <w:rPr>
          <w:rFonts w:eastAsia="Arial" w:cs="Arial"/>
          <w:color w:val="000000" w:themeColor="text1"/>
          <w:szCs w:val="22"/>
        </w:rPr>
      </w:pPr>
    </w:p>
    <w:p w14:paraId="2E557217" w14:textId="77777777" w:rsidR="00AA2953" w:rsidRPr="00A5161E" w:rsidRDefault="00AA2953" w:rsidP="00B26AF4">
      <w:pPr>
        <w:pStyle w:val="Heading3"/>
        <w:rPr>
          <w:rFonts w:eastAsia="Arial"/>
        </w:rPr>
      </w:pPr>
      <w:r w:rsidRPr="3B5A7DD3">
        <w:rPr>
          <w:rFonts w:eastAsia="Arial"/>
        </w:rPr>
        <w:t>ACNC Representatives</w:t>
      </w:r>
    </w:p>
    <w:p w14:paraId="2E557218" w14:textId="71D68A8F" w:rsidR="0090467F" w:rsidRDefault="0090467F" w:rsidP="3B5A7DD3">
      <w:pPr>
        <w:pStyle w:val="ListBullet"/>
        <w:numPr>
          <w:ilvl w:val="0"/>
          <w:numId w:val="1"/>
        </w:numPr>
        <w:spacing w:line="360" w:lineRule="auto"/>
        <w:rPr>
          <w:rFonts w:eastAsia="Arial" w:cs="Arial"/>
          <w:szCs w:val="22"/>
        </w:rPr>
      </w:pPr>
      <w:bookmarkStart w:id="8" w:name="_Hlk34867438"/>
      <w:r w:rsidRPr="3B5A7DD3">
        <w:rPr>
          <w:rFonts w:eastAsia="Arial" w:cs="Arial"/>
          <w:szCs w:val="22"/>
        </w:rPr>
        <w:t xml:space="preserve">The meeting will be chaired by </w:t>
      </w:r>
      <w:r w:rsidR="003738F9" w:rsidRPr="3B5A7DD3">
        <w:rPr>
          <w:rFonts w:eastAsia="Arial" w:cs="Arial"/>
          <w:szCs w:val="22"/>
        </w:rPr>
        <w:t xml:space="preserve">an </w:t>
      </w:r>
      <w:r w:rsidRPr="3B5A7DD3">
        <w:rPr>
          <w:rFonts w:eastAsia="Arial" w:cs="Arial"/>
          <w:szCs w:val="22"/>
        </w:rPr>
        <w:t>Assistant Commissioner</w:t>
      </w:r>
      <w:r w:rsidR="00D9752A" w:rsidRPr="3B5A7DD3">
        <w:rPr>
          <w:rFonts w:eastAsia="Arial" w:cs="Arial"/>
          <w:szCs w:val="22"/>
        </w:rPr>
        <w:t>.</w:t>
      </w:r>
    </w:p>
    <w:p w14:paraId="2E557219" w14:textId="77777777" w:rsidR="0090467F" w:rsidRDefault="0090467F" w:rsidP="3B5A7DD3">
      <w:pPr>
        <w:pStyle w:val="ListBullet"/>
        <w:numPr>
          <w:ilvl w:val="0"/>
          <w:numId w:val="1"/>
        </w:numPr>
        <w:spacing w:line="360" w:lineRule="auto"/>
        <w:rPr>
          <w:rFonts w:eastAsia="Arial" w:cs="Arial"/>
          <w:szCs w:val="22"/>
        </w:rPr>
      </w:pPr>
      <w:r w:rsidRPr="3B5A7DD3">
        <w:rPr>
          <w:rFonts w:eastAsia="Arial" w:cs="Arial"/>
          <w:szCs w:val="22"/>
        </w:rPr>
        <w:t xml:space="preserve">The Commissioner will attend the meeting where possible. </w:t>
      </w:r>
    </w:p>
    <w:p w14:paraId="2E55721A" w14:textId="77777777" w:rsidR="0090467F" w:rsidRDefault="0090467F" w:rsidP="3B5A7DD3">
      <w:pPr>
        <w:pStyle w:val="ListBullet"/>
        <w:numPr>
          <w:ilvl w:val="0"/>
          <w:numId w:val="1"/>
        </w:numPr>
        <w:spacing w:line="360" w:lineRule="auto"/>
        <w:rPr>
          <w:rFonts w:eastAsia="Arial" w:cs="Arial"/>
          <w:szCs w:val="22"/>
        </w:rPr>
      </w:pPr>
      <w:r w:rsidRPr="3B5A7DD3">
        <w:rPr>
          <w:rFonts w:eastAsia="Arial" w:cs="Arial"/>
          <w:szCs w:val="22"/>
        </w:rPr>
        <w:t>ACNC representatives will attend as required, depending on the subject matter.</w:t>
      </w:r>
    </w:p>
    <w:bookmarkEnd w:id="8"/>
    <w:p w14:paraId="1B329863" w14:textId="10D70771" w:rsidR="3B5A7DD3" w:rsidRDefault="3B5A7DD3" w:rsidP="3B5A7DD3">
      <w:pPr>
        <w:pStyle w:val="ListBullet"/>
        <w:tabs>
          <w:tab w:val="clear" w:pos="360"/>
        </w:tabs>
        <w:ind w:left="0" w:firstLine="0"/>
        <w:rPr>
          <w:rFonts w:eastAsia="Arial" w:cs="Arial"/>
          <w:szCs w:val="22"/>
        </w:rPr>
      </w:pPr>
    </w:p>
    <w:p w14:paraId="2E55721C" w14:textId="3A1D0384" w:rsidR="00AA2953" w:rsidRPr="00A5161E" w:rsidRDefault="00AA2953" w:rsidP="00B26AF4">
      <w:pPr>
        <w:pStyle w:val="Heading3"/>
        <w:rPr>
          <w:rFonts w:eastAsia="Arial"/>
        </w:rPr>
      </w:pPr>
      <w:r w:rsidRPr="3B5A7DD3">
        <w:rPr>
          <w:rFonts w:eastAsia="Arial"/>
        </w:rPr>
        <w:t>Responsibilities of the Chair</w:t>
      </w:r>
    </w:p>
    <w:p w14:paraId="2E55721D" w14:textId="77777777" w:rsidR="00AA2953" w:rsidRPr="00A5161E" w:rsidRDefault="00AA2953" w:rsidP="3B5A7DD3">
      <w:pPr>
        <w:rPr>
          <w:rFonts w:eastAsia="Arial" w:cs="Arial"/>
          <w:szCs w:val="22"/>
        </w:rPr>
      </w:pPr>
      <w:r w:rsidRPr="3B5A7DD3">
        <w:rPr>
          <w:rFonts w:eastAsia="Arial" w:cs="Arial"/>
          <w:szCs w:val="22"/>
        </w:rPr>
        <w:t xml:space="preserve">The role of the Chair is to ensure the </w:t>
      </w:r>
      <w:r w:rsidR="00FE16AF" w:rsidRPr="3B5A7DD3">
        <w:rPr>
          <w:rFonts w:eastAsia="Arial" w:cs="Arial"/>
          <w:szCs w:val="22"/>
        </w:rPr>
        <w:t xml:space="preserve">Adviser </w:t>
      </w:r>
      <w:r w:rsidR="0090467F" w:rsidRPr="3B5A7DD3">
        <w:rPr>
          <w:rFonts w:eastAsia="Arial" w:cs="Arial"/>
          <w:szCs w:val="22"/>
        </w:rPr>
        <w:t>Forum</w:t>
      </w:r>
      <w:r w:rsidRPr="3B5A7DD3">
        <w:rPr>
          <w:rFonts w:eastAsia="Arial" w:cs="Arial"/>
          <w:szCs w:val="22"/>
        </w:rPr>
        <w:t xml:space="preserve"> operates effectively to meet its purpose. </w:t>
      </w:r>
    </w:p>
    <w:p w14:paraId="2E55721E" w14:textId="77777777" w:rsidR="00AA2953" w:rsidRPr="00A5161E" w:rsidRDefault="00AA2953" w:rsidP="3B5A7DD3">
      <w:pPr>
        <w:rPr>
          <w:rFonts w:eastAsia="Arial" w:cs="Arial"/>
          <w:szCs w:val="22"/>
        </w:rPr>
      </w:pPr>
      <w:r w:rsidRPr="3B5A7DD3">
        <w:rPr>
          <w:rFonts w:eastAsia="Arial" w:cs="Arial"/>
          <w:szCs w:val="22"/>
        </w:rPr>
        <w:t>This role includes:</w:t>
      </w:r>
    </w:p>
    <w:p w14:paraId="2E55721F" w14:textId="463259C5" w:rsidR="00AA2953" w:rsidRPr="00A5161E" w:rsidRDefault="00F24F6B" w:rsidP="3B5A7DD3">
      <w:pPr>
        <w:pStyle w:val="ListBullet"/>
        <w:spacing w:line="360" w:lineRule="auto"/>
        <w:rPr>
          <w:rFonts w:eastAsia="Arial" w:cs="Arial"/>
          <w:szCs w:val="22"/>
        </w:rPr>
      </w:pPr>
      <w:r>
        <w:rPr>
          <w:rFonts w:eastAsia="Arial" w:cs="Arial"/>
          <w:szCs w:val="22"/>
        </w:rPr>
        <w:t>d</w:t>
      </w:r>
      <w:r w:rsidR="00AA2953" w:rsidRPr="3B5A7DD3">
        <w:rPr>
          <w:rFonts w:eastAsia="Arial" w:cs="Arial"/>
          <w:szCs w:val="22"/>
        </w:rPr>
        <w:t>e</w:t>
      </w:r>
      <w:r w:rsidR="0090467F" w:rsidRPr="3B5A7DD3">
        <w:rPr>
          <w:rFonts w:eastAsia="Arial" w:cs="Arial"/>
          <w:szCs w:val="22"/>
        </w:rPr>
        <w:t>termining</w:t>
      </w:r>
      <w:r w:rsidR="00AA2953" w:rsidRPr="3B5A7DD3">
        <w:rPr>
          <w:rFonts w:eastAsia="Arial" w:cs="Arial"/>
          <w:szCs w:val="22"/>
        </w:rPr>
        <w:t xml:space="preserve"> membership</w:t>
      </w:r>
      <w:r w:rsidR="0090467F" w:rsidRPr="3B5A7DD3">
        <w:rPr>
          <w:rFonts w:eastAsia="Arial" w:cs="Arial"/>
          <w:szCs w:val="22"/>
        </w:rPr>
        <w:t>, including</w:t>
      </w:r>
      <w:r w:rsidR="00AA2953" w:rsidRPr="3B5A7DD3">
        <w:rPr>
          <w:rFonts w:eastAsia="Arial" w:cs="Arial"/>
          <w:szCs w:val="22"/>
        </w:rPr>
        <w:t xml:space="preserve"> </w:t>
      </w:r>
      <w:r w:rsidR="00552071" w:rsidRPr="3B5A7DD3">
        <w:rPr>
          <w:rFonts w:eastAsia="Arial" w:cs="Arial"/>
          <w:szCs w:val="22"/>
        </w:rPr>
        <w:t>i</w:t>
      </w:r>
      <w:r w:rsidR="00AA2953" w:rsidRPr="3B5A7DD3">
        <w:rPr>
          <w:rFonts w:eastAsia="Arial" w:cs="Arial"/>
          <w:szCs w:val="22"/>
        </w:rPr>
        <w:t>nviting or releasing members</w:t>
      </w:r>
    </w:p>
    <w:p w14:paraId="2E557220" w14:textId="2F42E813" w:rsidR="00AA2953" w:rsidRPr="00A5161E" w:rsidRDefault="00F24F6B" w:rsidP="3B5A7DD3">
      <w:pPr>
        <w:pStyle w:val="ListBullet"/>
        <w:spacing w:line="360" w:lineRule="auto"/>
        <w:rPr>
          <w:rFonts w:eastAsia="Arial" w:cs="Arial"/>
          <w:szCs w:val="22"/>
        </w:rPr>
      </w:pPr>
      <w:r>
        <w:rPr>
          <w:rFonts w:eastAsia="Arial" w:cs="Arial"/>
          <w:szCs w:val="22"/>
        </w:rPr>
        <w:t>p</w:t>
      </w:r>
      <w:r w:rsidR="009527FD">
        <w:rPr>
          <w:rFonts w:eastAsia="Arial" w:cs="Arial"/>
          <w:szCs w:val="22"/>
        </w:rPr>
        <w:t>l</w:t>
      </w:r>
      <w:r w:rsidR="00AA2953" w:rsidRPr="3B5A7DD3">
        <w:rPr>
          <w:rFonts w:eastAsia="Arial" w:cs="Arial"/>
          <w:szCs w:val="22"/>
        </w:rPr>
        <w:t xml:space="preserve">anning the </w:t>
      </w:r>
      <w:r w:rsidR="0090467F" w:rsidRPr="3B5A7DD3">
        <w:rPr>
          <w:rFonts w:eastAsia="Arial" w:cs="Arial"/>
          <w:szCs w:val="22"/>
        </w:rPr>
        <w:t>agenda</w:t>
      </w:r>
    </w:p>
    <w:p w14:paraId="2E557221" w14:textId="5DB87B72" w:rsidR="00AA2953" w:rsidRPr="00A5161E" w:rsidRDefault="00F24F6B" w:rsidP="3B5A7DD3">
      <w:pPr>
        <w:pStyle w:val="ListBullet"/>
        <w:spacing w:line="360" w:lineRule="auto"/>
        <w:rPr>
          <w:rFonts w:eastAsia="Arial" w:cs="Arial"/>
          <w:szCs w:val="22"/>
        </w:rPr>
      </w:pPr>
      <w:r>
        <w:rPr>
          <w:rFonts w:eastAsia="Arial" w:cs="Arial"/>
          <w:szCs w:val="22"/>
        </w:rPr>
        <w:t>c</w:t>
      </w:r>
      <w:r w:rsidR="00AA2953" w:rsidRPr="3B5A7DD3">
        <w:rPr>
          <w:rFonts w:eastAsia="Arial" w:cs="Arial"/>
          <w:szCs w:val="22"/>
        </w:rPr>
        <w:t>alling meetings</w:t>
      </w:r>
    </w:p>
    <w:p w14:paraId="2E557222" w14:textId="76037F2B" w:rsidR="00AA2953" w:rsidRPr="00A5161E" w:rsidRDefault="00F24F6B" w:rsidP="3B5A7DD3">
      <w:pPr>
        <w:pStyle w:val="ListBullet"/>
        <w:spacing w:line="360" w:lineRule="auto"/>
        <w:rPr>
          <w:rFonts w:eastAsia="Arial" w:cs="Arial"/>
          <w:szCs w:val="22"/>
        </w:rPr>
      </w:pPr>
      <w:r>
        <w:rPr>
          <w:rFonts w:eastAsia="Arial" w:cs="Arial"/>
          <w:szCs w:val="22"/>
        </w:rPr>
        <w:t>l</w:t>
      </w:r>
      <w:r w:rsidR="00AA2953" w:rsidRPr="3B5A7DD3">
        <w:rPr>
          <w:rFonts w:eastAsia="Arial" w:cs="Arial"/>
          <w:szCs w:val="22"/>
        </w:rPr>
        <w:t>eading meetings</w:t>
      </w:r>
    </w:p>
    <w:p w14:paraId="2E557223" w14:textId="5053AD8B" w:rsidR="00AA2953" w:rsidRPr="00A5161E" w:rsidRDefault="00F24F6B" w:rsidP="3B5A7DD3">
      <w:pPr>
        <w:pStyle w:val="ListBullet"/>
        <w:spacing w:line="360" w:lineRule="auto"/>
        <w:rPr>
          <w:rFonts w:eastAsia="Arial" w:cs="Arial"/>
          <w:szCs w:val="22"/>
        </w:rPr>
      </w:pPr>
      <w:r>
        <w:rPr>
          <w:rFonts w:eastAsia="Arial" w:cs="Arial"/>
          <w:szCs w:val="22"/>
        </w:rPr>
        <w:t>e</w:t>
      </w:r>
      <w:r w:rsidR="00AA2953" w:rsidRPr="3B5A7DD3">
        <w:rPr>
          <w:rFonts w:eastAsia="Arial" w:cs="Arial"/>
          <w:szCs w:val="22"/>
        </w:rPr>
        <w:t xml:space="preserve">nsuring records are </w:t>
      </w:r>
      <w:r w:rsidR="0015016A" w:rsidRPr="3B5A7DD3">
        <w:rPr>
          <w:rFonts w:eastAsia="Arial" w:cs="Arial"/>
          <w:szCs w:val="22"/>
        </w:rPr>
        <w:t>maintained.</w:t>
      </w:r>
    </w:p>
    <w:p w14:paraId="2E557224" w14:textId="6139C40D" w:rsidR="00AA2953" w:rsidRPr="00A5161E" w:rsidRDefault="00F24F6B" w:rsidP="3B5A7DD3">
      <w:pPr>
        <w:pStyle w:val="ListBullet"/>
        <w:spacing w:line="360" w:lineRule="auto"/>
        <w:rPr>
          <w:rFonts w:eastAsia="Arial" w:cs="Arial"/>
          <w:szCs w:val="22"/>
        </w:rPr>
      </w:pPr>
      <w:r>
        <w:rPr>
          <w:rFonts w:eastAsia="Arial" w:cs="Arial"/>
          <w:szCs w:val="22"/>
        </w:rPr>
        <w:t>e</w:t>
      </w:r>
      <w:r w:rsidR="00AA2953" w:rsidRPr="3B5A7DD3">
        <w:rPr>
          <w:rFonts w:eastAsia="Arial" w:cs="Arial"/>
          <w:szCs w:val="22"/>
        </w:rPr>
        <w:t xml:space="preserve">stablishing and reviewing short term and </w:t>
      </w:r>
      <w:r w:rsidR="30922818" w:rsidRPr="3B5A7DD3">
        <w:rPr>
          <w:rFonts w:eastAsia="Arial" w:cs="Arial"/>
          <w:szCs w:val="22"/>
        </w:rPr>
        <w:t>long-term</w:t>
      </w:r>
      <w:r w:rsidR="00AA2953" w:rsidRPr="3B5A7DD3">
        <w:rPr>
          <w:rFonts w:eastAsia="Arial" w:cs="Arial"/>
          <w:szCs w:val="22"/>
        </w:rPr>
        <w:t xml:space="preserve"> goals</w:t>
      </w:r>
    </w:p>
    <w:p w14:paraId="2E557225" w14:textId="5C4C09CA" w:rsidR="00AA2953" w:rsidRDefault="00F24F6B" w:rsidP="3B5A7DD3">
      <w:pPr>
        <w:pStyle w:val="ListBullet"/>
        <w:spacing w:line="360" w:lineRule="auto"/>
        <w:rPr>
          <w:rFonts w:eastAsia="Arial" w:cs="Arial"/>
          <w:szCs w:val="22"/>
        </w:rPr>
      </w:pPr>
      <w:r>
        <w:rPr>
          <w:rFonts w:eastAsia="Arial" w:cs="Arial"/>
          <w:szCs w:val="22"/>
        </w:rPr>
        <w:t>m</w:t>
      </w:r>
      <w:r w:rsidR="00AA2953" w:rsidRPr="3B5A7DD3">
        <w:rPr>
          <w:rFonts w:eastAsia="Arial" w:cs="Arial"/>
          <w:szCs w:val="22"/>
        </w:rPr>
        <w:t>aintaining relationships with key stakeholders</w:t>
      </w:r>
    </w:p>
    <w:p w14:paraId="54B06ABC" w14:textId="55785110" w:rsidR="3B5A7DD3" w:rsidRDefault="3B5A7DD3" w:rsidP="3B5A7DD3">
      <w:pPr>
        <w:pStyle w:val="ListBullet"/>
        <w:tabs>
          <w:tab w:val="clear" w:pos="360"/>
        </w:tabs>
        <w:ind w:left="0" w:firstLine="0"/>
        <w:rPr>
          <w:rFonts w:eastAsia="Arial" w:cs="Arial"/>
          <w:color w:val="000000" w:themeColor="text1"/>
          <w:szCs w:val="22"/>
        </w:rPr>
      </w:pPr>
    </w:p>
    <w:p w14:paraId="2E557226" w14:textId="77777777" w:rsidR="00AA2953" w:rsidRDefault="00AA2953" w:rsidP="00B26AF4">
      <w:pPr>
        <w:pStyle w:val="Heading3"/>
        <w:rPr>
          <w:rFonts w:eastAsia="Arial"/>
        </w:rPr>
      </w:pPr>
      <w:r w:rsidRPr="3B5A7DD3">
        <w:rPr>
          <w:rFonts w:eastAsia="Arial"/>
        </w:rPr>
        <w:t xml:space="preserve">Responsibilities of </w:t>
      </w:r>
      <w:r w:rsidR="00DC62D2" w:rsidRPr="3B5A7DD3">
        <w:rPr>
          <w:rFonts w:eastAsia="Arial"/>
        </w:rPr>
        <w:t>member organisations</w:t>
      </w:r>
    </w:p>
    <w:p w14:paraId="3CD0EDFA" w14:textId="0D49F819" w:rsidR="00C84179" w:rsidRDefault="00C84179" w:rsidP="3B5A7DD3">
      <w:pPr>
        <w:pStyle w:val="ListBullet"/>
        <w:spacing w:line="360" w:lineRule="auto"/>
        <w:rPr>
          <w:rFonts w:eastAsia="Arial" w:cs="Arial"/>
          <w:szCs w:val="22"/>
        </w:rPr>
      </w:pPr>
      <w:r w:rsidRPr="00C84179">
        <w:rPr>
          <w:rFonts w:eastAsia="Arial" w:cs="Arial"/>
          <w:szCs w:val="22"/>
        </w:rPr>
        <w:t>Representing the views of the sector and sub-sector</w:t>
      </w:r>
      <w:r w:rsidR="003300D9">
        <w:rPr>
          <w:rFonts w:eastAsia="Arial" w:cs="Arial"/>
          <w:szCs w:val="22"/>
        </w:rPr>
        <w:t>s.</w:t>
      </w:r>
      <w:r w:rsidRPr="00C84179">
        <w:rPr>
          <w:rFonts w:eastAsia="Arial" w:cs="Arial"/>
          <w:szCs w:val="22"/>
        </w:rPr>
        <w:t xml:space="preserve"> </w:t>
      </w:r>
    </w:p>
    <w:p w14:paraId="0EABC622" w14:textId="7DC214CA" w:rsidR="00C84179" w:rsidRDefault="00C84179" w:rsidP="3B5A7DD3">
      <w:pPr>
        <w:pStyle w:val="ListBullet"/>
        <w:spacing w:line="360" w:lineRule="auto"/>
        <w:rPr>
          <w:rFonts w:eastAsia="Arial" w:cs="Arial"/>
          <w:szCs w:val="22"/>
        </w:rPr>
      </w:pPr>
      <w:r w:rsidRPr="00C84179">
        <w:rPr>
          <w:rFonts w:eastAsia="Arial" w:cs="Arial"/>
          <w:szCs w:val="22"/>
        </w:rPr>
        <w:t>Providing input into agenda items and leading topics where relevant</w:t>
      </w:r>
      <w:r w:rsidR="003300D9">
        <w:rPr>
          <w:rFonts w:eastAsia="Arial" w:cs="Arial"/>
          <w:szCs w:val="22"/>
        </w:rPr>
        <w:t>.</w:t>
      </w:r>
      <w:r w:rsidRPr="00C84179">
        <w:rPr>
          <w:rFonts w:eastAsia="Arial" w:cs="Arial"/>
          <w:szCs w:val="22"/>
        </w:rPr>
        <w:t xml:space="preserve"> </w:t>
      </w:r>
    </w:p>
    <w:p w14:paraId="27814D4C" w14:textId="77777777" w:rsidR="00C84179" w:rsidRDefault="00C84179" w:rsidP="3B5A7DD3">
      <w:pPr>
        <w:pStyle w:val="ListBullet"/>
        <w:spacing w:line="360" w:lineRule="auto"/>
        <w:rPr>
          <w:rFonts w:eastAsia="Arial" w:cs="Arial"/>
          <w:szCs w:val="22"/>
        </w:rPr>
      </w:pPr>
      <w:r w:rsidRPr="00C84179">
        <w:rPr>
          <w:rFonts w:eastAsia="Arial" w:cs="Arial"/>
          <w:szCs w:val="22"/>
        </w:rPr>
        <w:t xml:space="preserve">Actively participating in meetings, ensuring respectful, engaged, dynamic and open dialogue </w:t>
      </w:r>
    </w:p>
    <w:p w14:paraId="3E529540" w14:textId="77777777" w:rsidR="00C84179" w:rsidRDefault="00C84179" w:rsidP="3B5A7DD3">
      <w:pPr>
        <w:pStyle w:val="ListBullet"/>
        <w:spacing w:line="360" w:lineRule="auto"/>
        <w:rPr>
          <w:rFonts w:eastAsia="Arial" w:cs="Arial"/>
          <w:szCs w:val="22"/>
        </w:rPr>
      </w:pPr>
      <w:r w:rsidRPr="00C84179">
        <w:rPr>
          <w:rFonts w:eastAsia="Arial" w:cs="Arial"/>
          <w:szCs w:val="22"/>
        </w:rPr>
        <w:t xml:space="preserve">Responding to and participating in any requests from the Chair between meetings as necessary </w:t>
      </w:r>
    </w:p>
    <w:p w14:paraId="2B8BEE83" w14:textId="77777777" w:rsidR="00C84179" w:rsidRDefault="00C84179" w:rsidP="3B5A7DD3">
      <w:pPr>
        <w:pStyle w:val="ListBullet"/>
        <w:spacing w:line="360" w:lineRule="auto"/>
        <w:rPr>
          <w:rFonts w:eastAsia="Arial" w:cs="Arial"/>
          <w:szCs w:val="22"/>
        </w:rPr>
      </w:pPr>
      <w:r w:rsidRPr="00C84179">
        <w:rPr>
          <w:rFonts w:eastAsia="Arial" w:cs="Arial"/>
          <w:szCs w:val="22"/>
        </w:rPr>
        <w:t xml:space="preserve">Advising the secretariat of change to delegate or apologies for scheduled meetings </w:t>
      </w:r>
    </w:p>
    <w:p w14:paraId="5B361182" w14:textId="77777777" w:rsidR="0027031D" w:rsidRPr="00A5161E" w:rsidRDefault="0027031D" w:rsidP="0027031D">
      <w:pPr>
        <w:pStyle w:val="ListBullet"/>
        <w:spacing w:line="360" w:lineRule="auto"/>
        <w:rPr>
          <w:rFonts w:eastAsia="Arial" w:cs="Arial"/>
          <w:szCs w:val="22"/>
        </w:rPr>
      </w:pPr>
      <w:r w:rsidRPr="3B5A7DD3">
        <w:rPr>
          <w:rFonts w:eastAsia="Arial" w:cs="Arial"/>
          <w:szCs w:val="22"/>
        </w:rPr>
        <w:t>Proposal of guests by invitation in time for the ACNC to approve their attendance (or not)</w:t>
      </w:r>
    </w:p>
    <w:p w14:paraId="07715D6C" w14:textId="77777777" w:rsidR="00C84179" w:rsidRDefault="00C84179" w:rsidP="3B5A7DD3">
      <w:pPr>
        <w:pStyle w:val="ListBullet"/>
        <w:spacing w:line="360" w:lineRule="auto"/>
        <w:rPr>
          <w:rFonts w:eastAsia="Arial" w:cs="Arial"/>
          <w:szCs w:val="22"/>
        </w:rPr>
      </w:pPr>
      <w:r w:rsidRPr="00C84179">
        <w:rPr>
          <w:rFonts w:eastAsia="Arial" w:cs="Arial"/>
          <w:szCs w:val="22"/>
        </w:rPr>
        <w:t xml:space="preserve">Advising the Chair if the member wishes to leave the Sector Forum </w:t>
      </w:r>
    </w:p>
    <w:p w14:paraId="7DEE1C03" w14:textId="77777777" w:rsidR="00C84179" w:rsidRDefault="00C84179" w:rsidP="3B5A7DD3">
      <w:pPr>
        <w:pStyle w:val="ListBullet"/>
        <w:spacing w:line="360" w:lineRule="auto"/>
        <w:rPr>
          <w:rFonts w:eastAsia="Arial" w:cs="Arial"/>
          <w:szCs w:val="22"/>
        </w:rPr>
      </w:pPr>
      <w:r w:rsidRPr="00C84179">
        <w:rPr>
          <w:rFonts w:eastAsia="Arial" w:cs="Arial"/>
          <w:szCs w:val="22"/>
        </w:rPr>
        <w:t xml:space="preserve">Disclosing actual or perceived conflicts of interest to the Chair as soon as they arise </w:t>
      </w:r>
    </w:p>
    <w:p w14:paraId="73D7B1A0" w14:textId="77777777" w:rsidR="00C84179" w:rsidRDefault="00C84179" w:rsidP="3B5A7DD3">
      <w:pPr>
        <w:pStyle w:val="ListBullet"/>
        <w:spacing w:line="360" w:lineRule="auto"/>
        <w:rPr>
          <w:rFonts w:eastAsia="Arial" w:cs="Arial"/>
          <w:szCs w:val="22"/>
        </w:rPr>
      </w:pPr>
      <w:r w:rsidRPr="00C84179">
        <w:rPr>
          <w:rFonts w:eastAsia="Arial" w:cs="Arial"/>
          <w:szCs w:val="22"/>
        </w:rPr>
        <w:t xml:space="preserve">Maintaining confidentiality of matters marked or announced as confidential </w:t>
      </w:r>
    </w:p>
    <w:p w14:paraId="2A6A5ED8" w14:textId="77777777" w:rsidR="00D707BF" w:rsidRDefault="00D707BF" w:rsidP="00D707BF">
      <w:pPr>
        <w:pStyle w:val="ListBullet"/>
        <w:spacing w:line="360" w:lineRule="auto"/>
        <w:rPr>
          <w:rStyle w:val="eop"/>
          <w:rFonts w:eastAsia="Arial" w:cs="Arial"/>
          <w:color w:val="auto"/>
          <w:szCs w:val="22"/>
        </w:rPr>
      </w:pPr>
      <w:r w:rsidRPr="3B5A7DD3">
        <w:rPr>
          <w:rStyle w:val="normaltextrun"/>
          <w:rFonts w:eastAsia="Arial" w:cs="Arial"/>
          <w:color w:val="auto"/>
          <w:szCs w:val="22"/>
        </w:rPr>
        <w:t>Complying with</w:t>
      </w:r>
      <w:r w:rsidRPr="3B5A7DD3">
        <w:rPr>
          <w:rStyle w:val="normaltextrun"/>
          <w:rFonts w:eastAsia="Arial" w:cs="Arial"/>
          <w:color w:val="auto"/>
          <w:szCs w:val="22"/>
          <w:shd w:val="clear" w:color="auto" w:fill="FFFFFF"/>
        </w:rPr>
        <w:t xml:space="preserve"> the integrity declaration</w:t>
      </w:r>
      <w:r w:rsidRPr="3B5A7DD3">
        <w:rPr>
          <w:rStyle w:val="eop"/>
          <w:rFonts w:eastAsia="Arial" w:cs="Arial"/>
          <w:color w:val="auto"/>
          <w:szCs w:val="22"/>
          <w:shd w:val="clear" w:color="auto" w:fill="FFFFFF"/>
        </w:rPr>
        <w:t> </w:t>
      </w:r>
    </w:p>
    <w:p w14:paraId="1F7C0150" w14:textId="77777777" w:rsidR="00C84179" w:rsidRDefault="00C84179" w:rsidP="3B5A7DD3">
      <w:pPr>
        <w:pStyle w:val="ListBullet"/>
        <w:spacing w:line="360" w:lineRule="auto"/>
        <w:rPr>
          <w:rFonts w:eastAsia="Arial" w:cs="Arial"/>
          <w:szCs w:val="22"/>
        </w:rPr>
      </w:pPr>
      <w:r w:rsidRPr="00C84179">
        <w:rPr>
          <w:rFonts w:eastAsia="Arial" w:cs="Arial"/>
          <w:szCs w:val="22"/>
        </w:rPr>
        <w:lastRenderedPageBreak/>
        <w:t xml:space="preserve">Providing annual feedback on the performance of the Sector Forum </w:t>
      </w:r>
    </w:p>
    <w:p w14:paraId="010C6727" w14:textId="505B44F6" w:rsidR="3B5A7DD3" w:rsidRPr="00D707BF" w:rsidRDefault="3B5A7DD3" w:rsidP="00B26AF4">
      <w:pPr>
        <w:pStyle w:val="ListBullet"/>
        <w:spacing w:line="360" w:lineRule="auto"/>
        <w:rPr>
          <w:rFonts w:eastAsia="Arial" w:cs="Arial"/>
          <w:szCs w:val="22"/>
        </w:rPr>
      </w:pPr>
      <w:bookmarkStart w:id="9" w:name="_Hlk34867610"/>
    </w:p>
    <w:p w14:paraId="2E557232" w14:textId="77777777" w:rsidR="00DC6C67" w:rsidRDefault="00DC6C67" w:rsidP="00B26AF4">
      <w:pPr>
        <w:pStyle w:val="Heading3"/>
        <w:rPr>
          <w:rFonts w:eastAsia="Arial"/>
        </w:rPr>
      </w:pPr>
      <w:bookmarkStart w:id="10" w:name="_Hlk34867641"/>
      <w:bookmarkEnd w:id="9"/>
      <w:r w:rsidRPr="3B5A7DD3">
        <w:rPr>
          <w:rFonts w:eastAsia="Arial"/>
        </w:rPr>
        <w:t>Responsibilities of observer members</w:t>
      </w:r>
    </w:p>
    <w:p w14:paraId="2E557233" w14:textId="77777777" w:rsidR="00DC6C67" w:rsidRDefault="00DC6C67" w:rsidP="3B5A7DD3">
      <w:pPr>
        <w:pStyle w:val="ListBullet"/>
        <w:spacing w:line="360" w:lineRule="auto"/>
        <w:rPr>
          <w:rFonts w:eastAsia="Arial" w:cs="Arial"/>
          <w:szCs w:val="22"/>
        </w:rPr>
      </w:pPr>
      <w:r w:rsidRPr="3B5A7DD3">
        <w:rPr>
          <w:rFonts w:eastAsia="Arial" w:cs="Arial"/>
          <w:szCs w:val="22"/>
        </w:rPr>
        <w:t>Representing the views of their agency or department in relation to the regulation and administration of the sector</w:t>
      </w:r>
    </w:p>
    <w:p w14:paraId="2E557234" w14:textId="77777777" w:rsidR="00DC6C67" w:rsidRPr="00A5161E" w:rsidRDefault="00DC6C67" w:rsidP="3B5A7DD3">
      <w:pPr>
        <w:pStyle w:val="ListBullet"/>
        <w:spacing w:line="360" w:lineRule="auto"/>
        <w:rPr>
          <w:rFonts w:eastAsia="Arial" w:cs="Arial"/>
          <w:szCs w:val="22"/>
        </w:rPr>
      </w:pPr>
      <w:r w:rsidRPr="3B5A7DD3">
        <w:rPr>
          <w:rFonts w:eastAsia="Arial" w:cs="Arial"/>
          <w:szCs w:val="22"/>
        </w:rPr>
        <w:t>Providing input into agenda items and leading topics where relevant</w:t>
      </w:r>
    </w:p>
    <w:p w14:paraId="2E557235" w14:textId="77777777" w:rsidR="00DC6C67" w:rsidRPr="00A5161E" w:rsidRDefault="00DC6C67" w:rsidP="3B5A7DD3">
      <w:pPr>
        <w:pStyle w:val="ListBullet"/>
        <w:spacing w:line="360" w:lineRule="auto"/>
        <w:rPr>
          <w:rFonts w:eastAsia="Arial" w:cs="Arial"/>
          <w:szCs w:val="22"/>
        </w:rPr>
      </w:pPr>
      <w:r w:rsidRPr="3B5A7DD3">
        <w:rPr>
          <w:rFonts w:eastAsia="Arial" w:cs="Arial"/>
          <w:szCs w:val="22"/>
        </w:rPr>
        <w:t xml:space="preserve">Disclosing actual or perceived conflicts of interest to the </w:t>
      </w:r>
      <w:r w:rsidR="00FE16AF" w:rsidRPr="3B5A7DD3">
        <w:rPr>
          <w:rFonts w:eastAsia="Arial" w:cs="Arial"/>
          <w:szCs w:val="22"/>
        </w:rPr>
        <w:t>C</w:t>
      </w:r>
      <w:r w:rsidRPr="3B5A7DD3">
        <w:rPr>
          <w:rFonts w:eastAsia="Arial" w:cs="Arial"/>
          <w:szCs w:val="22"/>
        </w:rPr>
        <w:t>hair as soon as they arise</w:t>
      </w:r>
    </w:p>
    <w:p w14:paraId="2E557236" w14:textId="349D8056" w:rsidR="00DC6C67" w:rsidRDefault="00DC6C67" w:rsidP="3B5A7DD3">
      <w:pPr>
        <w:pStyle w:val="ListBullet"/>
        <w:spacing w:line="360" w:lineRule="auto"/>
        <w:rPr>
          <w:rFonts w:eastAsia="Arial" w:cs="Arial"/>
          <w:szCs w:val="22"/>
        </w:rPr>
      </w:pPr>
      <w:r w:rsidRPr="3B5A7DD3">
        <w:rPr>
          <w:rFonts w:eastAsia="Arial" w:cs="Arial"/>
          <w:szCs w:val="22"/>
        </w:rPr>
        <w:t xml:space="preserve">Maintaining confidentiality of matters marked or announced as </w:t>
      </w:r>
      <w:r w:rsidR="0015016A" w:rsidRPr="3B5A7DD3">
        <w:rPr>
          <w:rFonts w:eastAsia="Arial" w:cs="Arial"/>
          <w:szCs w:val="22"/>
        </w:rPr>
        <w:t>confidential.</w:t>
      </w:r>
    </w:p>
    <w:p w14:paraId="2E557237" w14:textId="77777777" w:rsidR="00DC6C67" w:rsidRDefault="00DC6C67" w:rsidP="3B5A7DD3">
      <w:pPr>
        <w:pStyle w:val="ListBullet"/>
        <w:spacing w:line="360" w:lineRule="auto"/>
        <w:rPr>
          <w:rFonts w:eastAsia="Arial" w:cs="Arial"/>
          <w:szCs w:val="22"/>
        </w:rPr>
      </w:pPr>
      <w:r w:rsidRPr="3B5A7DD3">
        <w:rPr>
          <w:rFonts w:eastAsia="Arial" w:cs="Arial"/>
          <w:szCs w:val="22"/>
        </w:rPr>
        <w:t>Providing annual feedback on the performance of the Adviser Forum</w:t>
      </w:r>
    </w:p>
    <w:p w14:paraId="2E557238" w14:textId="77777777" w:rsidR="00DC6C67" w:rsidRPr="00A5161E" w:rsidRDefault="00DC6C67" w:rsidP="3B5A7DD3">
      <w:pPr>
        <w:pStyle w:val="ListBullet"/>
        <w:spacing w:line="360" w:lineRule="auto"/>
        <w:rPr>
          <w:rFonts w:eastAsia="Arial" w:cs="Arial"/>
          <w:szCs w:val="22"/>
        </w:rPr>
      </w:pPr>
      <w:r w:rsidRPr="3B5A7DD3">
        <w:rPr>
          <w:rFonts w:eastAsia="Arial" w:cs="Arial"/>
          <w:szCs w:val="22"/>
        </w:rPr>
        <w:t>Advising secretariat of change to delegate or apologies for scheduled meetings</w:t>
      </w:r>
    </w:p>
    <w:bookmarkEnd w:id="10"/>
    <w:p w14:paraId="2E557239" w14:textId="77777777" w:rsidR="00DC6C67" w:rsidRPr="00A5161E" w:rsidRDefault="00DC6C67" w:rsidP="3B5A7DD3">
      <w:pPr>
        <w:pStyle w:val="ListBullet"/>
        <w:tabs>
          <w:tab w:val="clear" w:pos="360"/>
        </w:tabs>
        <w:ind w:firstLine="0"/>
        <w:rPr>
          <w:rFonts w:eastAsia="Arial" w:cs="Arial"/>
          <w:szCs w:val="22"/>
        </w:rPr>
      </w:pPr>
    </w:p>
    <w:p w14:paraId="2E55723A" w14:textId="77777777" w:rsidR="00AA2953" w:rsidRDefault="00AD1476" w:rsidP="00B26AF4">
      <w:pPr>
        <w:pStyle w:val="Heading3"/>
        <w:rPr>
          <w:rFonts w:eastAsia="Arial"/>
        </w:rPr>
      </w:pPr>
      <w:r w:rsidRPr="3B5A7DD3">
        <w:rPr>
          <w:rFonts w:eastAsia="Arial"/>
        </w:rPr>
        <w:t>R</w:t>
      </w:r>
      <w:r w:rsidR="00AA2953" w:rsidRPr="3B5A7DD3">
        <w:rPr>
          <w:rFonts w:eastAsia="Arial"/>
        </w:rPr>
        <w:t xml:space="preserve">esponsibilities of ACNC </w:t>
      </w:r>
      <w:r w:rsidRPr="3B5A7DD3">
        <w:rPr>
          <w:rFonts w:eastAsia="Arial"/>
        </w:rPr>
        <w:t>staff</w:t>
      </w:r>
    </w:p>
    <w:p w14:paraId="2E55723B" w14:textId="77777777" w:rsidR="00AA2953" w:rsidRPr="00A5161E" w:rsidRDefault="00DC6C67" w:rsidP="3B5A7DD3">
      <w:pPr>
        <w:pStyle w:val="ListBullet"/>
        <w:spacing w:line="360" w:lineRule="auto"/>
        <w:rPr>
          <w:rFonts w:eastAsia="Arial" w:cs="Arial"/>
          <w:szCs w:val="22"/>
        </w:rPr>
      </w:pPr>
      <w:bookmarkStart w:id="11" w:name="_Hlk34867662"/>
      <w:r w:rsidRPr="3B5A7DD3">
        <w:rPr>
          <w:rFonts w:eastAsia="Arial" w:cs="Arial"/>
          <w:szCs w:val="22"/>
        </w:rPr>
        <w:t>Preparing for, leading and/or participating in discussions with members during meetings</w:t>
      </w:r>
      <w:bookmarkEnd w:id="11"/>
    </w:p>
    <w:p w14:paraId="2E55723C" w14:textId="1B23E1AF" w:rsidR="00AA2953" w:rsidRPr="00A5161E" w:rsidRDefault="00AA2953" w:rsidP="3B5A7DD3">
      <w:pPr>
        <w:pStyle w:val="ListBullet"/>
        <w:spacing w:line="360" w:lineRule="auto"/>
        <w:rPr>
          <w:rFonts w:eastAsia="Arial" w:cs="Arial"/>
          <w:szCs w:val="22"/>
        </w:rPr>
      </w:pPr>
      <w:r w:rsidRPr="3B5A7DD3">
        <w:rPr>
          <w:rFonts w:eastAsia="Arial" w:cs="Arial"/>
          <w:szCs w:val="22"/>
        </w:rPr>
        <w:t xml:space="preserve">Ensuring issues and concerns are addressed and where possible </w:t>
      </w:r>
      <w:r w:rsidR="0015016A" w:rsidRPr="3B5A7DD3">
        <w:rPr>
          <w:rFonts w:eastAsia="Arial" w:cs="Arial"/>
          <w:szCs w:val="22"/>
        </w:rPr>
        <w:t>resolved.</w:t>
      </w:r>
    </w:p>
    <w:p w14:paraId="3657AAE4" w14:textId="386F33B1" w:rsidR="00AC2DD2" w:rsidRDefault="00AA2953" w:rsidP="3B5A7DD3">
      <w:pPr>
        <w:pStyle w:val="ListBullet"/>
        <w:spacing w:line="360" w:lineRule="auto"/>
        <w:rPr>
          <w:rFonts w:eastAsia="Arial" w:cs="Arial"/>
          <w:szCs w:val="22"/>
        </w:rPr>
      </w:pPr>
      <w:r w:rsidRPr="3B5A7DD3">
        <w:rPr>
          <w:rFonts w:eastAsia="Arial" w:cs="Arial"/>
          <w:szCs w:val="22"/>
        </w:rPr>
        <w:t xml:space="preserve">Listening to </w:t>
      </w:r>
      <w:r w:rsidR="00DC6C67" w:rsidRPr="3B5A7DD3">
        <w:rPr>
          <w:rFonts w:eastAsia="Arial" w:cs="Arial"/>
          <w:szCs w:val="22"/>
        </w:rPr>
        <w:t xml:space="preserve">and </w:t>
      </w:r>
      <w:r w:rsidR="3A221E02" w:rsidRPr="3B5A7DD3">
        <w:rPr>
          <w:rFonts w:eastAsia="Arial" w:cs="Arial"/>
          <w:szCs w:val="22"/>
        </w:rPr>
        <w:t>considering</w:t>
      </w:r>
      <w:r w:rsidR="00DC6C67" w:rsidRPr="3B5A7DD3">
        <w:rPr>
          <w:rFonts w:eastAsia="Arial" w:cs="Arial"/>
          <w:szCs w:val="22"/>
        </w:rPr>
        <w:t xml:space="preserve"> </w:t>
      </w:r>
      <w:r w:rsidRPr="3B5A7DD3">
        <w:rPr>
          <w:rFonts w:eastAsia="Arial" w:cs="Arial"/>
          <w:szCs w:val="22"/>
        </w:rPr>
        <w:t xml:space="preserve">the </w:t>
      </w:r>
      <w:r w:rsidR="008C49FC" w:rsidRPr="3B5A7DD3">
        <w:rPr>
          <w:rFonts w:eastAsia="Arial" w:cs="Arial"/>
          <w:szCs w:val="22"/>
        </w:rPr>
        <w:t xml:space="preserve">discussion, feedback and </w:t>
      </w:r>
      <w:r w:rsidRPr="3B5A7DD3">
        <w:rPr>
          <w:rFonts w:eastAsia="Arial" w:cs="Arial"/>
          <w:szCs w:val="22"/>
        </w:rPr>
        <w:t xml:space="preserve">comments of </w:t>
      </w:r>
      <w:r w:rsidR="008C49FC" w:rsidRPr="3B5A7DD3">
        <w:rPr>
          <w:rFonts w:eastAsia="Arial" w:cs="Arial"/>
          <w:szCs w:val="22"/>
        </w:rPr>
        <w:t>members</w:t>
      </w:r>
      <w:r w:rsidRPr="3B5A7DD3">
        <w:rPr>
          <w:rFonts w:eastAsia="Arial" w:cs="Arial"/>
          <w:szCs w:val="22"/>
        </w:rPr>
        <w:t xml:space="preserve"> </w:t>
      </w:r>
    </w:p>
    <w:p w14:paraId="2E55723E" w14:textId="21A0F159" w:rsidR="00AA2953" w:rsidRDefault="00AA2953" w:rsidP="00B26AF4">
      <w:pPr>
        <w:pStyle w:val="Heading3"/>
        <w:rPr>
          <w:rFonts w:eastAsia="Arial"/>
        </w:rPr>
      </w:pPr>
      <w:r w:rsidRPr="3B5A7DD3">
        <w:rPr>
          <w:rFonts w:eastAsia="Arial"/>
        </w:rPr>
        <w:t>Secretariat</w:t>
      </w:r>
    </w:p>
    <w:p w14:paraId="2E55723F" w14:textId="77777777" w:rsidR="00AA2953" w:rsidRPr="00A5161E" w:rsidRDefault="00FC26A2" w:rsidP="3B5A7DD3">
      <w:pPr>
        <w:rPr>
          <w:rFonts w:eastAsia="Arial" w:cs="Arial"/>
          <w:szCs w:val="22"/>
        </w:rPr>
      </w:pPr>
      <w:r w:rsidRPr="3B5A7DD3">
        <w:rPr>
          <w:rFonts w:eastAsia="Arial" w:cs="Arial"/>
          <w:szCs w:val="22"/>
        </w:rPr>
        <w:t xml:space="preserve">The </w:t>
      </w:r>
      <w:r w:rsidR="00AA2953" w:rsidRPr="3B5A7DD3">
        <w:rPr>
          <w:rFonts w:eastAsia="Arial" w:cs="Arial"/>
          <w:szCs w:val="22"/>
        </w:rPr>
        <w:t xml:space="preserve">ACNC </w:t>
      </w:r>
      <w:r w:rsidR="0090467F" w:rsidRPr="3B5A7DD3">
        <w:rPr>
          <w:rFonts w:eastAsia="Arial" w:cs="Arial"/>
          <w:szCs w:val="22"/>
        </w:rPr>
        <w:t>will</w:t>
      </w:r>
      <w:r w:rsidR="00AA2953" w:rsidRPr="3B5A7DD3">
        <w:rPr>
          <w:rFonts w:eastAsia="Arial" w:cs="Arial"/>
          <w:szCs w:val="22"/>
        </w:rPr>
        <w:t xml:space="preserve"> provide a </w:t>
      </w:r>
      <w:r w:rsidR="00AD1476" w:rsidRPr="3B5A7DD3">
        <w:rPr>
          <w:rFonts w:eastAsia="Arial" w:cs="Arial"/>
          <w:szCs w:val="22"/>
        </w:rPr>
        <w:t>s</w:t>
      </w:r>
      <w:r w:rsidR="00AA2953" w:rsidRPr="3B5A7DD3">
        <w:rPr>
          <w:rFonts w:eastAsia="Arial" w:cs="Arial"/>
          <w:szCs w:val="22"/>
        </w:rPr>
        <w:t>ecretariat with the following responsibilities:</w:t>
      </w:r>
    </w:p>
    <w:p w14:paraId="2E557240" w14:textId="77777777" w:rsidR="00AA2953" w:rsidRPr="00A5161E" w:rsidRDefault="00AD1476" w:rsidP="3B5A7DD3">
      <w:pPr>
        <w:pStyle w:val="ListBullet"/>
        <w:spacing w:line="360" w:lineRule="auto"/>
        <w:rPr>
          <w:rFonts w:eastAsia="Arial" w:cs="Arial"/>
          <w:szCs w:val="22"/>
        </w:rPr>
      </w:pPr>
      <w:r w:rsidRPr="3B5A7DD3">
        <w:rPr>
          <w:rFonts w:eastAsia="Arial" w:cs="Arial"/>
          <w:szCs w:val="22"/>
        </w:rPr>
        <w:t>p</w:t>
      </w:r>
      <w:r w:rsidR="00AA2953" w:rsidRPr="3B5A7DD3">
        <w:rPr>
          <w:rFonts w:eastAsia="Arial" w:cs="Arial"/>
          <w:szCs w:val="22"/>
        </w:rPr>
        <w:t>reparing and distributing notices, agendas, record of meetings, and papers</w:t>
      </w:r>
    </w:p>
    <w:p w14:paraId="2E557241" w14:textId="77777777" w:rsidR="00AA2953" w:rsidRPr="00A5161E" w:rsidRDefault="00AD1476" w:rsidP="3B5A7DD3">
      <w:pPr>
        <w:pStyle w:val="ListBullet"/>
        <w:spacing w:line="360" w:lineRule="auto"/>
        <w:rPr>
          <w:rFonts w:eastAsia="Arial" w:cs="Arial"/>
          <w:szCs w:val="22"/>
        </w:rPr>
      </w:pPr>
      <w:r w:rsidRPr="3B5A7DD3">
        <w:rPr>
          <w:rFonts w:eastAsia="Arial" w:cs="Arial"/>
          <w:szCs w:val="22"/>
        </w:rPr>
        <w:t>a</w:t>
      </w:r>
      <w:r w:rsidR="00AA2953" w:rsidRPr="3B5A7DD3">
        <w:rPr>
          <w:rFonts w:eastAsia="Arial" w:cs="Arial"/>
          <w:szCs w:val="22"/>
        </w:rPr>
        <w:t>rranging meetings</w:t>
      </w:r>
      <w:r w:rsidR="0090467F" w:rsidRPr="3B5A7DD3">
        <w:rPr>
          <w:rFonts w:eastAsia="Arial" w:cs="Arial"/>
          <w:szCs w:val="22"/>
        </w:rPr>
        <w:t>,</w:t>
      </w:r>
      <w:r w:rsidRPr="3B5A7DD3">
        <w:rPr>
          <w:rFonts w:eastAsia="Arial" w:cs="Arial"/>
          <w:szCs w:val="22"/>
        </w:rPr>
        <w:t xml:space="preserve"> including </w:t>
      </w:r>
      <w:r w:rsidR="0090467F" w:rsidRPr="3B5A7DD3">
        <w:rPr>
          <w:rFonts w:eastAsia="Arial" w:cs="Arial"/>
          <w:szCs w:val="22"/>
        </w:rPr>
        <w:t xml:space="preserve">escorting members where appropriate and </w:t>
      </w:r>
      <w:r w:rsidRPr="3B5A7DD3">
        <w:rPr>
          <w:rFonts w:eastAsia="Arial" w:cs="Arial"/>
          <w:szCs w:val="22"/>
        </w:rPr>
        <w:t xml:space="preserve">catering </w:t>
      </w:r>
    </w:p>
    <w:p w14:paraId="2E557242" w14:textId="77777777" w:rsidR="00DC6C67" w:rsidRDefault="00AD1476" w:rsidP="3B5A7DD3">
      <w:pPr>
        <w:pStyle w:val="ListBullet"/>
        <w:spacing w:line="360" w:lineRule="auto"/>
        <w:rPr>
          <w:rFonts w:eastAsia="Arial" w:cs="Arial"/>
          <w:szCs w:val="22"/>
        </w:rPr>
      </w:pPr>
      <w:r w:rsidRPr="3B5A7DD3">
        <w:rPr>
          <w:rFonts w:eastAsia="Arial" w:cs="Arial"/>
          <w:szCs w:val="22"/>
        </w:rPr>
        <w:t>n</w:t>
      </w:r>
      <w:r w:rsidR="00AA2953" w:rsidRPr="3B5A7DD3">
        <w:rPr>
          <w:rFonts w:eastAsia="Arial" w:cs="Arial"/>
          <w:szCs w:val="22"/>
        </w:rPr>
        <w:t>oting attendances and apologies</w:t>
      </w:r>
    </w:p>
    <w:p w14:paraId="2E557243" w14:textId="4675BD80" w:rsidR="00AA2953" w:rsidRPr="00A5161E" w:rsidRDefault="00DC6C67" w:rsidP="3B5A7DD3">
      <w:pPr>
        <w:pStyle w:val="ListBullet"/>
        <w:spacing w:line="360" w:lineRule="auto"/>
        <w:rPr>
          <w:rFonts w:eastAsia="Arial" w:cs="Arial"/>
          <w:b/>
          <w:bCs/>
          <w:szCs w:val="22"/>
        </w:rPr>
      </w:pPr>
      <w:r w:rsidRPr="3B5A7DD3">
        <w:rPr>
          <w:rFonts w:eastAsia="Arial" w:cs="Arial"/>
          <w:szCs w:val="22"/>
        </w:rPr>
        <w:t xml:space="preserve">taking minutes and having them published on </w:t>
      </w:r>
      <w:hyperlink r:id="rId13" w:history="1">
        <w:r w:rsidRPr="3B5A7DD3">
          <w:rPr>
            <w:rStyle w:val="Hyperlink"/>
            <w:rFonts w:eastAsia="Arial" w:cs="Arial"/>
            <w:szCs w:val="22"/>
          </w:rPr>
          <w:t>acnc.gov.au</w:t>
        </w:r>
      </w:hyperlink>
    </w:p>
    <w:p w14:paraId="2E557244" w14:textId="365EA21F" w:rsidR="00AA2953" w:rsidRDefault="00AA2953" w:rsidP="00B26AF4">
      <w:pPr>
        <w:pStyle w:val="Heading3"/>
        <w:rPr>
          <w:rFonts w:eastAsia="Arial"/>
        </w:rPr>
      </w:pPr>
      <w:r w:rsidRPr="3B5A7DD3">
        <w:rPr>
          <w:rFonts w:eastAsia="Arial"/>
        </w:rPr>
        <w:t>Resources</w:t>
      </w:r>
    </w:p>
    <w:p w14:paraId="2E557245" w14:textId="7F583376" w:rsidR="00AA2953" w:rsidRPr="00A5161E" w:rsidRDefault="00AA2953" w:rsidP="3B5A7DD3">
      <w:pPr>
        <w:pStyle w:val="ListBullet"/>
        <w:spacing w:line="360" w:lineRule="auto"/>
        <w:rPr>
          <w:rFonts w:eastAsia="Arial" w:cs="Arial"/>
          <w:szCs w:val="22"/>
        </w:rPr>
      </w:pPr>
      <w:r w:rsidRPr="3B5A7DD3">
        <w:rPr>
          <w:rFonts w:eastAsia="Arial" w:cs="Arial"/>
          <w:szCs w:val="22"/>
        </w:rPr>
        <w:t xml:space="preserve">There will be no </w:t>
      </w:r>
      <w:r w:rsidR="003215C0" w:rsidRPr="3B5A7DD3">
        <w:rPr>
          <w:rFonts w:eastAsia="Arial" w:cs="Arial"/>
          <w:szCs w:val="22"/>
        </w:rPr>
        <w:t>sitting fees</w:t>
      </w:r>
      <w:r w:rsidRPr="3B5A7DD3">
        <w:rPr>
          <w:rFonts w:eastAsia="Arial" w:cs="Arial"/>
          <w:szCs w:val="22"/>
        </w:rPr>
        <w:t xml:space="preserve"> for </w:t>
      </w:r>
      <w:r w:rsidR="0009683A">
        <w:rPr>
          <w:rFonts w:eastAsia="Arial" w:cs="Arial"/>
          <w:szCs w:val="22"/>
        </w:rPr>
        <w:t>Sector</w:t>
      </w:r>
      <w:r w:rsidR="0090467F" w:rsidRPr="3B5A7DD3">
        <w:rPr>
          <w:rFonts w:eastAsia="Arial" w:cs="Arial"/>
          <w:szCs w:val="22"/>
        </w:rPr>
        <w:t xml:space="preserve"> Forum</w:t>
      </w:r>
      <w:r w:rsidRPr="3B5A7DD3">
        <w:rPr>
          <w:rFonts w:eastAsia="Arial" w:cs="Arial"/>
          <w:szCs w:val="22"/>
        </w:rPr>
        <w:t xml:space="preserve"> </w:t>
      </w:r>
      <w:r w:rsidR="0015016A" w:rsidRPr="3B5A7DD3">
        <w:rPr>
          <w:rFonts w:eastAsia="Arial" w:cs="Arial"/>
          <w:szCs w:val="22"/>
        </w:rPr>
        <w:t>participation.</w:t>
      </w:r>
    </w:p>
    <w:p w14:paraId="2E557246" w14:textId="7542D2E2" w:rsidR="00AA2953" w:rsidRPr="00A5161E" w:rsidRDefault="00AA2953" w:rsidP="3B5A7DD3">
      <w:pPr>
        <w:pStyle w:val="ListBullet"/>
        <w:spacing w:line="360" w:lineRule="auto"/>
        <w:rPr>
          <w:rFonts w:eastAsia="Arial" w:cs="Arial"/>
          <w:szCs w:val="22"/>
        </w:rPr>
      </w:pPr>
      <w:r w:rsidRPr="3B5A7DD3">
        <w:rPr>
          <w:rFonts w:eastAsia="Arial" w:cs="Arial"/>
          <w:szCs w:val="22"/>
        </w:rPr>
        <w:t xml:space="preserve">Members will meet their own </w:t>
      </w:r>
      <w:r w:rsidR="006218AB" w:rsidRPr="3B5A7DD3">
        <w:rPr>
          <w:rFonts w:eastAsia="Arial" w:cs="Arial"/>
          <w:szCs w:val="22"/>
        </w:rPr>
        <w:t xml:space="preserve">travel </w:t>
      </w:r>
      <w:r w:rsidR="0015016A" w:rsidRPr="3B5A7DD3">
        <w:rPr>
          <w:rFonts w:eastAsia="Arial" w:cs="Arial"/>
          <w:szCs w:val="22"/>
        </w:rPr>
        <w:t>costs.</w:t>
      </w:r>
    </w:p>
    <w:p w14:paraId="2E557247" w14:textId="350F6DE2" w:rsidR="00AA2953" w:rsidRPr="00A5161E" w:rsidRDefault="00AA2953" w:rsidP="3B5A7DD3">
      <w:pPr>
        <w:pStyle w:val="ListBullet"/>
        <w:spacing w:line="360" w:lineRule="auto"/>
        <w:rPr>
          <w:rFonts w:eastAsia="Arial" w:cs="Arial"/>
          <w:szCs w:val="22"/>
        </w:rPr>
      </w:pPr>
      <w:r w:rsidRPr="3B5A7DD3">
        <w:rPr>
          <w:rFonts w:eastAsia="Arial" w:cs="Arial"/>
          <w:szCs w:val="22"/>
        </w:rPr>
        <w:t xml:space="preserve">ACNC will meet costs of venue and </w:t>
      </w:r>
      <w:r w:rsidR="0015016A" w:rsidRPr="3B5A7DD3">
        <w:rPr>
          <w:rFonts w:eastAsia="Arial" w:cs="Arial"/>
          <w:szCs w:val="22"/>
        </w:rPr>
        <w:t>catering.</w:t>
      </w:r>
    </w:p>
    <w:p w14:paraId="2E557248" w14:textId="77777777" w:rsidR="00AA2953" w:rsidRDefault="00AA2953" w:rsidP="00B26AF4">
      <w:pPr>
        <w:pStyle w:val="Heading3"/>
        <w:rPr>
          <w:rFonts w:eastAsia="Arial"/>
        </w:rPr>
      </w:pPr>
      <w:r w:rsidRPr="3B5A7DD3">
        <w:rPr>
          <w:rFonts w:eastAsia="Arial"/>
        </w:rPr>
        <w:t>Review</w:t>
      </w:r>
    </w:p>
    <w:p w14:paraId="2E557249" w14:textId="5FE9FC91" w:rsidR="00AA2953" w:rsidRPr="00A5161E" w:rsidRDefault="00AA2953" w:rsidP="3B5A7DD3">
      <w:pPr>
        <w:rPr>
          <w:rFonts w:eastAsia="Arial" w:cs="Arial"/>
          <w:szCs w:val="22"/>
        </w:rPr>
      </w:pPr>
      <w:r w:rsidRPr="3B5A7DD3">
        <w:rPr>
          <w:rFonts w:eastAsia="Arial" w:cs="Arial"/>
          <w:szCs w:val="22"/>
        </w:rPr>
        <w:t xml:space="preserve">The </w:t>
      </w:r>
      <w:r w:rsidR="00AD1476" w:rsidRPr="3B5A7DD3">
        <w:rPr>
          <w:rFonts w:eastAsia="Arial" w:cs="Arial"/>
          <w:szCs w:val="22"/>
        </w:rPr>
        <w:t>C</w:t>
      </w:r>
      <w:r w:rsidRPr="3B5A7DD3">
        <w:rPr>
          <w:rFonts w:eastAsia="Arial" w:cs="Arial"/>
          <w:szCs w:val="22"/>
        </w:rPr>
        <w:t xml:space="preserve">hair will review the effectiveness of the </w:t>
      </w:r>
      <w:r w:rsidR="0031435D">
        <w:rPr>
          <w:rFonts w:eastAsia="Arial" w:cs="Arial"/>
          <w:szCs w:val="22"/>
        </w:rPr>
        <w:t>Sector</w:t>
      </w:r>
      <w:r w:rsidR="00DD2010" w:rsidRPr="3B5A7DD3">
        <w:rPr>
          <w:rFonts w:eastAsia="Arial" w:cs="Arial"/>
          <w:szCs w:val="22"/>
        </w:rPr>
        <w:t xml:space="preserve"> </w:t>
      </w:r>
      <w:r w:rsidR="0090467F" w:rsidRPr="3B5A7DD3">
        <w:rPr>
          <w:rFonts w:eastAsia="Arial" w:cs="Arial"/>
          <w:szCs w:val="22"/>
        </w:rPr>
        <w:t>Forum</w:t>
      </w:r>
      <w:r w:rsidRPr="3B5A7DD3">
        <w:rPr>
          <w:rFonts w:eastAsia="Arial" w:cs="Arial"/>
          <w:szCs w:val="22"/>
        </w:rPr>
        <w:t xml:space="preserve"> on an annual basis and report to the ACNC </w:t>
      </w:r>
      <w:r w:rsidR="00D623B8" w:rsidRPr="3B5A7DD3">
        <w:rPr>
          <w:rFonts w:eastAsia="Arial" w:cs="Arial"/>
          <w:szCs w:val="22"/>
        </w:rPr>
        <w:t>C</w:t>
      </w:r>
      <w:r w:rsidRPr="3B5A7DD3">
        <w:rPr>
          <w:rFonts w:eastAsia="Arial" w:cs="Arial"/>
          <w:szCs w:val="22"/>
        </w:rPr>
        <w:t xml:space="preserve">ommissioner and to the </w:t>
      </w:r>
      <w:r w:rsidR="005F15AF">
        <w:rPr>
          <w:rFonts w:eastAsia="Arial" w:cs="Arial"/>
          <w:szCs w:val="22"/>
        </w:rPr>
        <w:t>Sector</w:t>
      </w:r>
      <w:r w:rsidR="00DD2010" w:rsidRPr="3B5A7DD3">
        <w:rPr>
          <w:rFonts w:eastAsia="Arial" w:cs="Arial"/>
          <w:szCs w:val="22"/>
        </w:rPr>
        <w:t xml:space="preserve"> </w:t>
      </w:r>
      <w:r w:rsidR="00CB21FD" w:rsidRPr="3B5A7DD3">
        <w:rPr>
          <w:rFonts w:eastAsia="Arial" w:cs="Arial"/>
          <w:szCs w:val="22"/>
        </w:rPr>
        <w:t>Forum</w:t>
      </w:r>
      <w:r w:rsidRPr="3B5A7DD3">
        <w:rPr>
          <w:rFonts w:eastAsia="Arial" w:cs="Arial"/>
          <w:szCs w:val="22"/>
        </w:rPr>
        <w:t>.</w:t>
      </w:r>
    </w:p>
    <w:p w14:paraId="2E55724A" w14:textId="77777777" w:rsidR="00AA2953" w:rsidRPr="00A5161E" w:rsidRDefault="00AA2953" w:rsidP="00AA2953"/>
    <w:p w14:paraId="2E55724B" w14:textId="77777777" w:rsidR="00AA2953" w:rsidRDefault="00AA2953" w:rsidP="00AA2953"/>
    <w:p w14:paraId="2E55724C" w14:textId="77777777" w:rsidR="00701BB9" w:rsidRPr="00701BB9" w:rsidRDefault="00701BB9" w:rsidP="00701BB9"/>
    <w:p w14:paraId="2E55724D" w14:textId="77777777" w:rsidR="00701BB9" w:rsidRPr="00701BB9" w:rsidRDefault="00701BB9" w:rsidP="00701BB9"/>
    <w:p w14:paraId="2E55724E" w14:textId="77777777" w:rsidR="00701BB9" w:rsidRPr="00701BB9" w:rsidRDefault="00701BB9" w:rsidP="00701BB9"/>
    <w:p w14:paraId="2E55725C" w14:textId="3F729ABB" w:rsidR="00701BB9" w:rsidRPr="00701BB9" w:rsidRDefault="00701BB9" w:rsidP="0814C18D"/>
    <w:sectPr w:rsidR="00701BB9" w:rsidRPr="00701BB9" w:rsidSect="006F5C59">
      <w:headerReference w:type="even" r:id="rId14"/>
      <w:headerReference w:type="default" r:id="rId15"/>
      <w:footerReference w:type="even" r:id="rId16"/>
      <w:footerReference w:type="default" r:id="rId17"/>
      <w:headerReference w:type="first" r:id="rId18"/>
      <w:footerReference w:type="first" r:id="rId19"/>
      <w:pgSz w:w="11906" w:h="16838"/>
      <w:pgMar w:top="606" w:right="1418" w:bottom="1135" w:left="1418" w:header="426" w:footer="1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C980FE" w14:textId="77777777" w:rsidR="00C50720" w:rsidRDefault="00C50720">
      <w:r>
        <w:separator/>
      </w:r>
    </w:p>
  </w:endnote>
  <w:endnote w:type="continuationSeparator" w:id="0">
    <w:p w14:paraId="73359563" w14:textId="77777777" w:rsidR="00C50720" w:rsidRDefault="00C50720">
      <w:r>
        <w:continuationSeparator/>
      </w:r>
    </w:p>
  </w:endnote>
  <w:endnote w:type="continuationNotice" w:id="1">
    <w:p w14:paraId="42D0C628" w14:textId="77777777" w:rsidR="00C50720" w:rsidRDefault="00C5072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8AD4D" w14:textId="42601EA0" w:rsidR="00D06589" w:rsidRDefault="00D06589">
    <w:pPr>
      <w:pStyle w:val="Footer"/>
    </w:pPr>
    <w:r>
      <w:rPr>
        <w:noProof/>
      </w:rPr>
      <mc:AlternateContent>
        <mc:Choice Requires="wps">
          <w:drawing>
            <wp:anchor distT="0" distB="0" distL="0" distR="0" simplePos="0" relativeHeight="251658244" behindDoc="0" locked="0" layoutInCell="1" allowOverlap="1" wp14:anchorId="7C83B0AB" wp14:editId="00ED91AB">
              <wp:simplePos x="635" y="635"/>
              <wp:positionH relativeFrom="page">
                <wp:align>center</wp:align>
              </wp:positionH>
              <wp:positionV relativeFrom="page">
                <wp:align>bottom</wp:align>
              </wp:positionV>
              <wp:extent cx="443865" cy="443865"/>
              <wp:effectExtent l="0" t="0" r="16510" b="0"/>
              <wp:wrapNone/>
              <wp:docPr id="1967837460" name="Text Box 196783746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ACBC05" w14:textId="50B60461" w:rsidR="00D06589" w:rsidRPr="00D06589" w:rsidRDefault="00D06589" w:rsidP="00D06589">
                          <w:pPr>
                            <w:spacing w:after="0"/>
                            <w:rPr>
                              <w:rFonts w:ascii="Calibri" w:eastAsia="Calibri" w:hAnsi="Calibri" w:cs="Calibri"/>
                              <w:noProof/>
                              <w:color w:val="FF0000"/>
                              <w:sz w:val="20"/>
                            </w:rPr>
                          </w:pPr>
                          <w:r w:rsidRPr="00D06589">
                            <w:rPr>
                              <w:rFonts w:ascii="Calibri" w:eastAsia="Calibri" w:hAnsi="Calibri" w:cs="Calibri"/>
                              <w:noProof/>
                              <w:color w:val="FF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83B0AB" id="_x0000_t202" coordsize="21600,21600" o:spt="202" path="m,l,21600r21600,l21600,xe">
              <v:stroke joinstyle="miter"/>
              <v:path gradientshapeok="t" o:connecttype="rect"/>
            </v:shapetype>
            <v:shape id="Text Box 1967837460" o:spid="_x0000_s1028" type="#_x0000_t202" alt="OFFICIAL"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FACBC05" w14:textId="50B60461" w:rsidR="00D06589" w:rsidRPr="00D06589" w:rsidRDefault="00D06589" w:rsidP="00D06589">
                    <w:pPr>
                      <w:spacing w:after="0"/>
                      <w:rPr>
                        <w:rFonts w:ascii="Calibri" w:eastAsia="Calibri" w:hAnsi="Calibri" w:cs="Calibri"/>
                        <w:noProof/>
                        <w:color w:val="FF0000"/>
                        <w:sz w:val="20"/>
                      </w:rPr>
                    </w:pPr>
                    <w:r w:rsidRPr="00D06589">
                      <w:rPr>
                        <w:rFonts w:ascii="Calibri" w:eastAsia="Calibri" w:hAnsi="Calibri" w:cs="Calibri"/>
                        <w:noProof/>
                        <w:color w:val="FF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557265" w14:textId="045636BE" w:rsidR="008D2F31" w:rsidRDefault="00D06589" w:rsidP="630DF46D">
    <w:pPr>
      <w:pStyle w:val="Footer"/>
      <w:jc w:val="center"/>
      <w:rPr>
        <w:rStyle w:val="PageNumber"/>
        <w:noProof/>
      </w:rPr>
    </w:pPr>
    <w:r>
      <w:rPr>
        <w:noProof/>
      </w:rPr>
      <mc:AlternateContent>
        <mc:Choice Requires="wps">
          <w:drawing>
            <wp:anchor distT="0" distB="0" distL="0" distR="0" simplePos="0" relativeHeight="251658245" behindDoc="0" locked="0" layoutInCell="1" allowOverlap="1" wp14:anchorId="3719D25F" wp14:editId="2C983CB1">
              <wp:simplePos x="899886" y="9811657"/>
              <wp:positionH relativeFrom="page">
                <wp:align>center</wp:align>
              </wp:positionH>
              <wp:positionV relativeFrom="page">
                <wp:align>bottom</wp:align>
              </wp:positionV>
              <wp:extent cx="443865" cy="443865"/>
              <wp:effectExtent l="0" t="0" r="16510" b="0"/>
              <wp:wrapNone/>
              <wp:docPr id="1536720715" name="Text Box 15367207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73954E" w14:textId="0533D9EF" w:rsidR="00D06589" w:rsidRPr="00D06589" w:rsidRDefault="00D06589" w:rsidP="00D06589">
                          <w:pPr>
                            <w:spacing w:after="0"/>
                            <w:rPr>
                              <w:rFonts w:ascii="Calibri" w:eastAsia="Calibri" w:hAnsi="Calibri" w:cs="Calibri"/>
                              <w:noProof/>
                              <w:color w:val="FF0000"/>
                              <w:sz w:val="20"/>
                            </w:rPr>
                          </w:pPr>
                          <w:r w:rsidRPr="00D06589">
                            <w:rPr>
                              <w:rFonts w:ascii="Calibri" w:eastAsia="Calibri" w:hAnsi="Calibri" w:cs="Calibri"/>
                              <w:noProof/>
                              <w:color w:val="FF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19D25F" id="_x0000_t202" coordsize="21600,21600" o:spt="202" path="m,l,21600r21600,l21600,xe">
              <v:stroke joinstyle="miter"/>
              <v:path gradientshapeok="t" o:connecttype="rect"/>
            </v:shapetype>
            <v:shape id="Text Box 1536720715" o:spid="_x0000_s1029" type="#_x0000_t202" alt="OFFICIAL" style="position:absolute;left:0;text-align:left;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7873954E" w14:textId="0533D9EF" w:rsidR="00D06589" w:rsidRPr="00D06589" w:rsidRDefault="00D06589" w:rsidP="00D06589">
                    <w:pPr>
                      <w:spacing w:after="0"/>
                      <w:rPr>
                        <w:rFonts w:ascii="Calibri" w:eastAsia="Calibri" w:hAnsi="Calibri" w:cs="Calibri"/>
                        <w:noProof/>
                        <w:color w:val="FF0000"/>
                        <w:sz w:val="20"/>
                      </w:rPr>
                    </w:pPr>
                    <w:r w:rsidRPr="00D06589">
                      <w:rPr>
                        <w:rFonts w:ascii="Calibri" w:eastAsia="Calibri" w:hAnsi="Calibri" w:cs="Calibri"/>
                        <w:noProof/>
                        <w:color w:val="FF0000"/>
                        <w:sz w:val="20"/>
                      </w:rPr>
                      <w:t>OFFICIAL</w:t>
                    </w:r>
                  </w:p>
                </w:txbxContent>
              </v:textbox>
              <w10:wrap anchorx="page" anchory="page"/>
            </v:shape>
          </w:pict>
        </mc:Fallback>
      </mc:AlternateContent>
    </w:r>
    <w:r w:rsidR="00C32E8A">
      <w:rPr>
        <w:noProof/>
      </w:rPr>
      <w:drawing>
        <wp:anchor distT="0" distB="0" distL="114300" distR="114300" simplePos="0" relativeHeight="251658240" behindDoc="1" locked="0" layoutInCell="1" allowOverlap="1" wp14:anchorId="2E55726A" wp14:editId="2E55726B">
          <wp:simplePos x="0" y="0"/>
          <wp:positionH relativeFrom="column">
            <wp:posOffset>-1033780</wp:posOffset>
          </wp:positionH>
          <wp:positionV relativeFrom="paragraph">
            <wp:posOffset>-1143635</wp:posOffset>
          </wp:positionV>
          <wp:extent cx="1981200" cy="1879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879600"/>
                  </a:xfrm>
                  <a:prstGeom prst="rect">
                    <a:avLst/>
                  </a:prstGeom>
                  <a:noFill/>
                </pic:spPr>
              </pic:pic>
            </a:graphicData>
          </a:graphic>
          <wp14:sizeRelH relativeFrom="page">
            <wp14:pctWidth>0</wp14:pctWidth>
          </wp14:sizeRelH>
          <wp14:sizeRelV relativeFrom="page">
            <wp14:pctHeight>0</wp14:pctHeight>
          </wp14:sizeRelV>
        </wp:anchor>
      </w:drawing>
    </w:r>
  </w:p>
  <w:p w14:paraId="2E557266" w14:textId="1CB06FE7" w:rsidR="00701BB9" w:rsidRDefault="630DF46D" w:rsidP="00701BB9">
    <w:pPr>
      <w:pStyle w:val="Footer"/>
      <w:ind w:firstLine="1440"/>
      <w:jc w:val="right"/>
      <w:rPr>
        <w:rStyle w:val="PageNumber"/>
      </w:rPr>
    </w:pPr>
    <w:r w:rsidRPr="630DF46D">
      <w:rPr>
        <w:rStyle w:val="PageNumber"/>
      </w:rPr>
      <w:t xml:space="preserve">XXX 2025                                                                 </w:t>
    </w:r>
  </w:p>
  <w:p w14:paraId="2E557267" w14:textId="77777777" w:rsidR="00701BB9" w:rsidRDefault="00701BB9" w:rsidP="00701BB9">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56B60C" w14:textId="0D3463BC" w:rsidR="00D06589" w:rsidRDefault="00D06589">
    <w:pPr>
      <w:pStyle w:val="Footer"/>
    </w:pPr>
    <w:r>
      <w:rPr>
        <w:noProof/>
      </w:rPr>
      <mc:AlternateContent>
        <mc:Choice Requires="wps">
          <w:drawing>
            <wp:anchor distT="0" distB="0" distL="0" distR="0" simplePos="0" relativeHeight="251658243" behindDoc="0" locked="0" layoutInCell="1" allowOverlap="1" wp14:anchorId="2DE2D07B" wp14:editId="617F779A">
              <wp:simplePos x="635" y="635"/>
              <wp:positionH relativeFrom="page">
                <wp:align>center</wp:align>
              </wp:positionH>
              <wp:positionV relativeFrom="page">
                <wp:align>bottom</wp:align>
              </wp:positionV>
              <wp:extent cx="443865" cy="443865"/>
              <wp:effectExtent l="0" t="0" r="16510" b="0"/>
              <wp:wrapNone/>
              <wp:docPr id="885673016" name="Text Box 8856730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8DCC83" w14:textId="79EB8538" w:rsidR="00D06589" w:rsidRPr="00D06589" w:rsidRDefault="00D06589" w:rsidP="00D06589">
                          <w:pPr>
                            <w:spacing w:after="0"/>
                            <w:rPr>
                              <w:rFonts w:ascii="Calibri" w:eastAsia="Calibri" w:hAnsi="Calibri" w:cs="Calibri"/>
                              <w:noProof/>
                              <w:color w:val="FF0000"/>
                              <w:sz w:val="20"/>
                            </w:rPr>
                          </w:pPr>
                          <w:r w:rsidRPr="00D06589">
                            <w:rPr>
                              <w:rFonts w:ascii="Calibri" w:eastAsia="Calibri" w:hAnsi="Calibri" w:cs="Calibri"/>
                              <w:noProof/>
                              <w:color w:val="FF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E2D07B" id="_x0000_t202" coordsize="21600,21600" o:spt="202" path="m,l,21600r21600,l21600,xe">
              <v:stroke joinstyle="miter"/>
              <v:path gradientshapeok="t" o:connecttype="rect"/>
            </v:shapetype>
            <v:shape id="Text Box 885673016" o:spid="_x0000_s1031" type="#_x0000_t202" alt="OFFICIAL" style="position:absolute;left:0;text-align:left;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2B8DCC83" w14:textId="79EB8538" w:rsidR="00D06589" w:rsidRPr="00D06589" w:rsidRDefault="00D06589" w:rsidP="00D06589">
                    <w:pPr>
                      <w:spacing w:after="0"/>
                      <w:rPr>
                        <w:rFonts w:ascii="Calibri" w:eastAsia="Calibri" w:hAnsi="Calibri" w:cs="Calibri"/>
                        <w:noProof/>
                        <w:color w:val="FF0000"/>
                        <w:sz w:val="20"/>
                      </w:rPr>
                    </w:pPr>
                    <w:r w:rsidRPr="00D06589">
                      <w:rPr>
                        <w:rFonts w:ascii="Calibri" w:eastAsia="Calibri" w:hAnsi="Calibri" w:cs="Calibri"/>
                        <w:noProof/>
                        <w:color w:val="FF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F3D9A7" w14:textId="77777777" w:rsidR="00C50720" w:rsidRDefault="00C50720">
      <w:r>
        <w:separator/>
      </w:r>
    </w:p>
  </w:footnote>
  <w:footnote w:type="continuationSeparator" w:id="0">
    <w:p w14:paraId="5D73186E" w14:textId="77777777" w:rsidR="00C50720" w:rsidRDefault="00C50720">
      <w:r>
        <w:continuationSeparator/>
      </w:r>
    </w:p>
  </w:footnote>
  <w:footnote w:type="continuationNotice" w:id="1">
    <w:p w14:paraId="138974FA" w14:textId="77777777" w:rsidR="00C50720" w:rsidRDefault="00C5072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557263" w14:textId="113ABEAA" w:rsidR="008D2F31" w:rsidRDefault="00D06589">
    <w:pPr>
      <w:pStyle w:val="Header"/>
    </w:pPr>
    <w:r>
      <w:rPr>
        <w:noProof/>
      </w:rPr>
      <mc:AlternateContent>
        <mc:Choice Requires="wps">
          <w:drawing>
            <wp:anchor distT="0" distB="0" distL="0" distR="0" simplePos="0" relativeHeight="251658242" behindDoc="0" locked="0" layoutInCell="1" allowOverlap="1" wp14:anchorId="17524095" wp14:editId="2DB6AC1D">
              <wp:simplePos x="635" y="635"/>
              <wp:positionH relativeFrom="page">
                <wp:align>center</wp:align>
              </wp:positionH>
              <wp:positionV relativeFrom="page">
                <wp:align>top</wp:align>
              </wp:positionV>
              <wp:extent cx="443865" cy="443865"/>
              <wp:effectExtent l="0" t="0" r="16510" b="16510"/>
              <wp:wrapNone/>
              <wp:docPr id="983149699" name="Text Box 98314969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E26B38" w14:textId="2E382DAB" w:rsidR="00D06589" w:rsidRPr="00D06589" w:rsidRDefault="00D06589" w:rsidP="00D06589">
                          <w:pPr>
                            <w:spacing w:after="0"/>
                            <w:rPr>
                              <w:rFonts w:ascii="Calibri" w:eastAsia="Calibri" w:hAnsi="Calibri" w:cs="Calibri"/>
                              <w:noProof/>
                              <w:color w:val="FF0000"/>
                              <w:sz w:val="20"/>
                            </w:rPr>
                          </w:pPr>
                          <w:r w:rsidRPr="00D06589">
                            <w:rPr>
                              <w:rFonts w:ascii="Calibri" w:eastAsia="Calibri" w:hAnsi="Calibri" w:cs="Calibri"/>
                              <w:noProof/>
                              <w:color w:val="FF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524095" id="_x0000_t202" coordsize="21600,21600" o:spt="202" path="m,l,21600r21600,l21600,xe">
              <v:stroke joinstyle="miter"/>
              <v:path gradientshapeok="t" o:connecttype="rect"/>
            </v:shapetype>
            <v:shape id="Text Box 983149699" o:spid="_x0000_s1026" type="#_x0000_t202" alt="OFFICIAL" style="position:absolute;left:0;text-align:left;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9E26B38" w14:textId="2E382DAB" w:rsidR="00D06589" w:rsidRPr="00D06589" w:rsidRDefault="00D06589" w:rsidP="00D06589">
                    <w:pPr>
                      <w:spacing w:after="0"/>
                      <w:rPr>
                        <w:rFonts w:ascii="Calibri" w:eastAsia="Calibri" w:hAnsi="Calibri" w:cs="Calibri"/>
                        <w:noProof/>
                        <w:color w:val="FF0000"/>
                        <w:sz w:val="20"/>
                      </w:rPr>
                    </w:pPr>
                    <w:r w:rsidRPr="00D06589">
                      <w:rPr>
                        <w:rFonts w:ascii="Calibri" w:eastAsia="Calibri" w:hAnsi="Calibri" w:cs="Calibri"/>
                        <w:noProof/>
                        <w:color w:val="FF0000"/>
                        <w:sz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557264" w14:textId="2BA7804B" w:rsidR="00701BB9" w:rsidRDefault="00D06589" w:rsidP="630DF46D">
    <w:pPr>
      <w:pStyle w:val="Header"/>
      <w:jc w:val="right"/>
      <w:rPr>
        <w:rStyle w:val="PageNumber"/>
      </w:rPr>
    </w:pPr>
    <w:r>
      <w:rPr>
        <w:rFonts w:cs="Times New Roman"/>
        <w:noProof/>
      </w:rPr>
      <mc:AlternateContent>
        <mc:Choice Requires="wps">
          <w:drawing>
            <wp:anchor distT="0" distB="0" distL="0" distR="0" simplePos="0" relativeHeight="251658246" behindDoc="0" locked="0" layoutInCell="1" allowOverlap="1" wp14:anchorId="6FE37B7F" wp14:editId="2DE3694D">
              <wp:simplePos x="899886" y="275771"/>
              <wp:positionH relativeFrom="page">
                <wp:align>center</wp:align>
              </wp:positionH>
              <wp:positionV relativeFrom="page">
                <wp:align>top</wp:align>
              </wp:positionV>
              <wp:extent cx="443865" cy="443865"/>
              <wp:effectExtent l="0" t="0" r="16510" b="16510"/>
              <wp:wrapNone/>
              <wp:docPr id="1970935916" name="Text Box 19709359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F0585F" w14:textId="007B0836" w:rsidR="00D06589" w:rsidRPr="00D06589" w:rsidRDefault="00D06589" w:rsidP="00D06589">
                          <w:pPr>
                            <w:spacing w:after="0"/>
                            <w:rPr>
                              <w:rFonts w:ascii="Calibri" w:eastAsia="Calibri" w:hAnsi="Calibri" w:cs="Calibri"/>
                              <w:noProof/>
                              <w:color w:val="FF0000"/>
                              <w:sz w:val="20"/>
                            </w:rPr>
                          </w:pPr>
                          <w:r w:rsidRPr="00D06589">
                            <w:rPr>
                              <w:rFonts w:ascii="Calibri" w:eastAsia="Calibri" w:hAnsi="Calibri" w:cs="Calibri"/>
                              <w:noProof/>
                              <w:color w:val="FF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E37B7F" id="_x0000_t202" coordsize="21600,21600" o:spt="202" path="m,l,21600r21600,l21600,xe">
              <v:stroke joinstyle="miter"/>
              <v:path gradientshapeok="t" o:connecttype="rect"/>
            </v:shapetype>
            <v:shape id="Text Box 1970935916" o:spid="_x0000_s1027" type="#_x0000_t202" alt="OFFICIAL" style="position:absolute;left:0;text-align:left;margin-left:0;margin-top:0;width:34.95pt;height:34.9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55F0585F" w14:textId="007B0836" w:rsidR="00D06589" w:rsidRPr="00D06589" w:rsidRDefault="00D06589" w:rsidP="00D06589">
                    <w:pPr>
                      <w:spacing w:after="0"/>
                      <w:rPr>
                        <w:rFonts w:ascii="Calibri" w:eastAsia="Calibri" w:hAnsi="Calibri" w:cs="Calibri"/>
                        <w:noProof/>
                        <w:color w:val="FF0000"/>
                        <w:sz w:val="20"/>
                      </w:rPr>
                    </w:pPr>
                    <w:r w:rsidRPr="00D06589">
                      <w:rPr>
                        <w:rFonts w:ascii="Calibri" w:eastAsia="Calibri" w:hAnsi="Calibri" w:cs="Calibri"/>
                        <w:noProof/>
                        <w:color w:val="FF0000"/>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557268" w14:textId="65553763" w:rsidR="008D2F31" w:rsidRDefault="00D06589">
    <w:pPr>
      <w:pStyle w:val="Header"/>
    </w:pPr>
    <w:r>
      <w:rPr>
        <w:noProof/>
      </w:rPr>
      <mc:AlternateContent>
        <mc:Choice Requires="wps">
          <w:drawing>
            <wp:anchor distT="0" distB="0" distL="0" distR="0" simplePos="0" relativeHeight="251658241" behindDoc="0" locked="0" layoutInCell="1" allowOverlap="1" wp14:anchorId="210C891C" wp14:editId="2A7346FE">
              <wp:simplePos x="635" y="635"/>
              <wp:positionH relativeFrom="page">
                <wp:align>center</wp:align>
              </wp:positionH>
              <wp:positionV relativeFrom="page">
                <wp:align>top</wp:align>
              </wp:positionV>
              <wp:extent cx="443865" cy="443865"/>
              <wp:effectExtent l="0" t="0" r="16510" b="16510"/>
              <wp:wrapNone/>
              <wp:docPr id="2033538987" name="Text Box 203353898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416211" w14:textId="415BE02C" w:rsidR="00D06589" w:rsidRPr="00D06589" w:rsidRDefault="00D06589" w:rsidP="00D06589">
                          <w:pPr>
                            <w:spacing w:after="0"/>
                            <w:rPr>
                              <w:rFonts w:ascii="Calibri" w:eastAsia="Calibri" w:hAnsi="Calibri" w:cs="Calibri"/>
                              <w:noProof/>
                              <w:color w:val="FF0000"/>
                              <w:sz w:val="20"/>
                            </w:rPr>
                          </w:pPr>
                          <w:r w:rsidRPr="00D06589">
                            <w:rPr>
                              <w:rFonts w:ascii="Calibri" w:eastAsia="Calibri" w:hAnsi="Calibri" w:cs="Calibri"/>
                              <w:noProof/>
                              <w:color w:val="FF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0C891C" id="_x0000_t202" coordsize="21600,21600" o:spt="202" path="m,l,21600r21600,l21600,xe">
              <v:stroke joinstyle="miter"/>
              <v:path gradientshapeok="t" o:connecttype="rect"/>
            </v:shapetype>
            <v:shape id="Text Box 2033538987" o:spid="_x0000_s1030" type="#_x0000_t202" alt="OFFICIAL" style="position:absolute;left:0;text-align:left;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22416211" w14:textId="415BE02C" w:rsidR="00D06589" w:rsidRPr="00D06589" w:rsidRDefault="00D06589" w:rsidP="00D06589">
                    <w:pPr>
                      <w:spacing w:after="0"/>
                      <w:rPr>
                        <w:rFonts w:ascii="Calibri" w:eastAsia="Calibri" w:hAnsi="Calibri" w:cs="Calibri"/>
                        <w:noProof/>
                        <w:color w:val="FF0000"/>
                        <w:sz w:val="20"/>
                      </w:rPr>
                    </w:pPr>
                    <w:r w:rsidRPr="00D06589">
                      <w:rPr>
                        <w:rFonts w:ascii="Calibri" w:eastAsia="Calibri" w:hAnsi="Calibri" w:cs="Calibri"/>
                        <w:noProof/>
                        <w:color w:val="FF00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79EE0BE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A2AE1A"/>
    <w:multiLevelType w:val="hybridMultilevel"/>
    <w:tmpl w:val="3A1248B2"/>
    <w:lvl w:ilvl="0" w:tplc="4C269E96">
      <w:start w:val="1"/>
      <w:numFmt w:val="bullet"/>
      <w:lvlText w:val=""/>
      <w:lvlJc w:val="left"/>
      <w:pPr>
        <w:ind w:left="720" w:hanging="360"/>
      </w:pPr>
      <w:rPr>
        <w:rFonts w:ascii="Symbol" w:hAnsi="Symbol" w:hint="default"/>
      </w:rPr>
    </w:lvl>
    <w:lvl w:ilvl="1" w:tplc="5C3CF7E6">
      <w:start w:val="1"/>
      <w:numFmt w:val="bullet"/>
      <w:lvlText w:val="o"/>
      <w:lvlJc w:val="left"/>
      <w:pPr>
        <w:ind w:left="1440" w:hanging="360"/>
      </w:pPr>
      <w:rPr>
        <w:rFonts w:ascii="Courier New" w:hAnsi="Courier New" w:hint="default"/>
      </w:rPr>
    </w:lvl>
    <w:lvl w:ilvl="2" w:tplc="E43C6F34">
      <w:start w:val="1"/>
      <w:numFmt w:val="bullet"/>
      <w:lvlText w:val=""/>
      <w:lvlJc w:val="left"/>
      <w:pPr>
        <w:ind w:left="2160" w:hanging="360"/>
      </w:pPr>
      <w:rPr>
        <w:rFonts w:ascii="Wingdings" w:hAnsi="Wingdings" w:hint="default"/>
      </w:rPr>
    </w:lvl>
    <w:lvl w:ilvl="3" w:tplc="8D2A198E">
      <w:start w:val="1"/>
      <w:numFmt w:val="bullet"/>
      <w:lvlText w:val=""/>
      <w:lvlJc w:val="left"/>
      <w:pPr>
        <w:ind w:left="2880" w:hanging="360"/>
      </w:pPr>
      <w:rPr>
        <w:rFonts w:ascii="Symbol" w:hAnsi="Symbol" w:hint="default"/>
      </w:rPr>
    </w:lvl>
    <w:lvl w:ilvl="4" w:tplc="D6C622B2">
      <w:start w:val="1"/>
      <w:numFmt w:val="bullet"/>
      <w:lvlText w:val="o"/>
      <w:lvlJc w:val="left"/>
      <w:pPr>
        <w:ind w:left="3600" w:hanging="360"/>
      </w:pPr>
      <w:rPr>
        <w:rFonts w:ascii="Courier New" w:hAnsi="Courier New" w:hint="default"/>
      </w:rPr>
    </w:lvl>
    <w:lvl w:ilvl="5" w:tplc="6CA8E35C">
      <w:start w:val="1"/>
      <w:numFmt w:val="bullet"/>
      <w:lvlText w:val=""/>
      <w:lvlJc w:val="left"/>
      <w:pPr>
        <w:ind w:left="4320" w:hanging="360"/>
      </w:pPr>
      <w:rPr>
        <w:rFonts w:ascii="Wingdings" w:hAnsi="Wingdings" w:hint="default"/>
      </w:rPr>
    </w:lvl>
    <w:lvl w:ilvl="6" w:tplc="D4A0A796">
      <w:start w:val="1"/>
      <w:numFmt w:val="bullet"/>
      <w:lvlText w:val=""/>
      <w:lvlJc w:val="left"/>
      <w:pPr>
        <w:ind w:left="5040" w:hanging="360"/>
      </w:pPr>
      <w:rPr>
        <w:rFonts w:ascii="Symbol" w:hAnsi="Symbol" w:hint="default"/>
      </w:rPr>
    </w:lvl>
    <w:lvl w:ilvl="7" w:tplc="DA825368">
      <w:start w:val="1"/>
      <w:numFmt w:val="bullet"/>
      <w:lvlText w:val="o"/>
      <w:lvlJc w:val="left"/>
      <w:pPr>
        <w:ind w:left="5760" w:hanging="360"/>
      </w:pPr>
      <w:rPr>
        <w:rFonts w:ascii="Courier New" w:hAnsi="Courier New" w:hint="default"/>
      </w:rPr>
    </w:lvl>
    <w:lvl w:ilvl="8" w:tplc="267CD852">
      <w:start w:val="1"/>
      <w:numFmt w:val="bullet"/>
      <w:lvlText w:val=""/>
      <w:lvlJc w:val="left"/>
      <w:pPr>
        <w:ind w:left="6480" w:hanging="360"/>
      </w:pPr>
      <w:rPr>
        <w:rFonts w:ascii="Wingdings" w:hAnsi="Wingdings" w:hint="default"/>
      </w:rPr>
    </w:lvl>
  </w:abstractNum>
  <w:abstractNum w:abstractNumId="2" w15:restartNumberingAfterBreak="0">
    <w:nsid w:val="03685526"/>
    <w:multiLevelType w:val="hybridMultilevel"/>
    <w:tmpl w:val="BC96375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7DADDA9"/>
    <w:multiLevelType w:val="hybridMultilevel"/>
    <w:tmpl w:val="62D856E0"/>
    <w:lvl w:ilvl="0" w:tplc="337A1BEA">
      <w:start w:val="1"/>
      <w:numFmt w:val="bullet"/>
      <w:lvlText w:val=""/>
      <w:lvlJc w:val="left"/>
      <w:pPr>
        <w:ind w:left="720" w:hanging="360"/>
      </w:pPr>
      <w:rPr>
        <w:rFonts w:ascii="Symbol" w:hAnsi="Symbol" w:hint="default"/>
      </w:rPr>
    </w:lvl>
    <w:lvl w:ilvl="1" w:tplc="4B882E64">
      <w:start w:val="1"/>
      <w:numFmt w:val="bullet"/>
      <w:lvlText w:val="o"/>
      <w:lvlJc w:val="left"/>
      <w:pPr>
        <w:ind w:left="1440" w:hanging="360"/>
      </w:pPr>
      <w:rPr>
        <w:rFonts w:ascii="Courier New" w:hAnsi="Courier New" w:hint="default"/>
      </w:rPr>
    </w:lvl>
    <w:lvl w:ilvl="2" w:tplc="FDE6E5F0">
      <w:start w:val="1"/>
      <w:numFmt w:val="bullet"/>
      <w:lvlText w:val=""/>
      <w:lvlJc w:val="left"/>
      <w:pPr>
        <w:ind w:left="2160" w:hanging="360"/>
      </w:pPr>
      <w:rPr>
        <w:rFonts w:ascii="Wingdings" w:hAnsi="Wingdings" w:hint="default"/>
      </w:rPr>
    </w:lvl>
    <w:lvl w:ilvl="3" w:tplc="D4C0469E">
      <w:start w:val="1"/>
      <w:numFmt w:val="bullet"/>
      <w:lvlText w:val=""/>
      <w:lvlJc w:val="left"/>
      <w:pPr>
        <w:ind w:left="2880" w:hanging="360"/>
      </w:pPr>
      <w:rPr>
        <w:rFonts w:ascii="Symbol" w:hAnsi="Symbol" w:hint="default"/>
      </w:rPr>
    </w:lvl>
    <w:lvl w:ilvl="4" w:tplc="B1B63350">
      <w:start w:val="1"/>
      <w:numFmt w:val="bullet"/>
      <w:lvlText w:val="o"/>
      <w:lvlJc w:val="left"/>
      <w:pPr>
        <w:ind w:left="3600" w:hanging="360"/>
      </w:pPr>
      <w:rPr>
        <w:rFonts w:ascii="Courier New" w:hAnsi="Courier New" w:hint="default"/>
      </w:rPr>
    </w:lvl>
    <w:lvl w:ilvl="5" w:tplc="CAF4730E">
      <w:start w:val="1"/>
      <w:numFmt w:val="bullet"/>
      <w:lvlText w:val=""/>
      <w:lvlJc w:val="left"/>
      <w:pPr>
        <w:ind w:left="4320" w:hanging="360"/>
      </w:pPr>
      <w:rPr>
        <w:rFonts w:ascii="Wingdings" w:hAnsi="Wingdings" w:hint="default"/>
      </w:rPr>
    </w:lvl>
    <w:lvl w:ilvl="6" w:tplc="6E947CEC">
      <w:start w:val="1"/>
      <w:numFmt w:val="bullet"/>
      <w:lvlText w:val=""/>
      <w:lvlJc w:val="left"/>
      <w:pPr>
        <w:ind w:left="5040" w:hanging="360"/>
      </w:pPr>
      <w:rPr>
        <w:rFonts w:ascii="Symbol" w:hAnsi="Symbol" w:hint="default"/>
      </w:rPr>
    </w:lvl>
    <w:lvl w:ilvl="7" w:tplc="EF7AC6D0">
      <w:start w:val="1"/>
      <w:numFmt w:val="bullet"/>
      <w:lvlText w:val="o"/>
      <w:lvlJc w:val="left"/>
      <w:pPr>
        <w:ind w:left="5760" w:hanging="360"/>
      </w:pPr>
      <w:rPr>
        <w:rFonts w:ascii="Courier New" w:hAnsi="Courier New" w:hint="default"/>
      </w:rPr>
    </w:lvl>
    <w:lvl w:ilvl="8" w:tplc="A0461FCC">
      <w:start w:val="1"/>
      <w:numFmt w:val="bullet"/>
      <w:lvlText w:val=""/>
      <w:lvlJc w:val="left"/>
      <w:pPr>
        <w:ind w:left="6480" w:hanging="360"/>
      </w:pPr>
      <w:rPr>
        <w:rFonts w:ascii="Wingdings" w:hAnsi="Wingdings" w:hint="default"/>
      </w:rPr>
    </w:lvl>
  </w:abstractNum>
  <w:abstractNum w:abstractNumId="4" w15:restartNumberingAfterBreak="0">
    <w:nsid w:val="0B7DB9B2"/>
    <w:multiLevelType w:val="hybridMultilevel"/>
    <w:tmpl w:val="C27221AC"/>
    <w:lvl w:ilvl="0" w:tplc="4ABEA9C8">
      <w:start w:val="1"/>
      <w:numFmt w:val="bullet"/>
      <w:lvlText w:val=""/>
      <w:lvlJc w:val="left"/>
      <w:pPr>
        <w:ind w:left="720" w:hanging="360"/>
      </w:pPr>
      <w:rPr>
        <w:rFonts w:ascii="Symbol" w:hAnsi="Symbol" w:hint="default"/>
      </w:rPr>
    </w:lvl>
    <w:lvl w:ilvl="1" w:tplc="DA3EF882">
      <w:start w:val="1"/>
      <w:numFmt w:val="bullet"/>
      <w:lvlText w:val="o"/>
      <w:lvlJc w:val="left"/>
      <w:pPr>
        <w:ind w:left="1440" w:hanging="360"/>
      </w:pPr>
      <w:rPr>
        <w:rFonts w:ascii="Courier New" w:hAnsi="Courier New" w:hint="default"/>
      </w:rPr>
    </w:lvl>
    <w:lvl w:ilvl="2" w:tplc="31BC84A0">
      <w:start w:val="1"/>
      <w:numFmt w:val="bullet"/>
      <w:lvlText w:val=""/>
      <w:lvlJc w:val="left"/>
      <w:pPr>
        <w:ind w:left="2160" w:hanging="360"/>
      </w:pPr>
      <w:rPr>
        <w:rFonts w:ascii="Wingdings" w:hAnsi="Wingdings" w:hint="default"/>
      </w:rPr>
    </w:lvl>
    <w:lvl w:ilvl="3" w:tplc="96E07768">
      <w:start w:val="1"/>
      <w:numFmt w:val="bullet"/>
      <w:lvlText w:val=""/>
      <w:lvlJc w:val="left"/>
      <w:pPr>
        <w:ind w:left="2880" w:hanging="360"/>
      </w:pPr>
      <w:rPr>
        <w:rFonts w:ascii="Symbol" w:hAnsi="Symbol" w:hint="default"/>
      </w:rPr>
    </w:lvl>
    <w:lvl w:ilvl="4" w:tplc="37787454">
      <w:start w:val="1"/>
      <w:numFmt w:val="bullet"/>
      <w:lvlText w:val="o"/>
      <w:lvlJc w:val="left"/>
      <w:pPr>
        <w:ind w:left="3600" w:hanging="360"/>
      </w:pPr>
      <w:rPr>
        <w:rFonts w:ascii="Courier New" w:hAnsi="Courier New" w:hint="default"/>
      </w:rPr>
    </w:lvl>
    <w:lvl w:ilvl="5" w:tplc="368CECC6">
      <w:start w:val="1"/>
      <w:numFmt w:val="bullet"/>
      <w:lvlText w:val=""/>
      <w:lvlJc w:val="left"/>
      <w:pPr>
        <w:ind w:left="4320" w:hanging="360"/>
      </w:pPr>
      <w:rPr>
        <w:rFonts w:ascii="Wingdings" w:hAnsi="Wingdings" w:hint="default"/>
      </w:rPr>
    </w:lvl>
    <w:lvl w:ilvl="6" w:tplc="F8C8DA4A">
      <w:start w:val="1"/>
      <w:numFmt w:val="bullet"/>
      <w:lvlText w:val=""/>
      <w:lvlJc w:val="left"/>
      <w:pPr>
        <w:ind w:left="5040" w:hanging="360"/>
      </w:pPr>
      <w:rPr>
        <w:rFonts w:ascii="Symbol" w:hAnsi="Symbol" w:hint="default"/>
      </w:rPr>
    </w:lvl>
    <w:lvl w:ilvl="7" w:tplc="F29E58D6">
      <w:start w:val="1"/>
      <w:numFmt w:val="bullet"/>
      <w:lvlText w:val="o"/>
      <w:lvlJc w:val="left"/>
      <w:pPr>
        <w:ind w:left="5760" w:hanging="360"/>
      </w:pPr>
      <w:rPr>
        <w:rFonts w:ascii="Courier New" w:hAnsi="Courier New" w:hint="default"/>
      </w:rPr>
    </w:lvl>
    <w:lvl w:ilvl="8" w:tplc="8E3E7472">
      <w:start w:val="1"/>
      <w:numFmt w:val="bullet"/>
      <w:lvlText w:val=""/>
      <w:lvlJc w:val="left"/>
      <w:pPr>
        <w:ind w:left="6480" w:hanging="360"/>
      </w:pPr>
      <w:rPr>
        <w:rFonts w:ascii="Wingdings" w:hAnsi="Wingdings" w:hint="default"/>
      </w:rPr>
    </w:lvl>
  </w:abstractNum>
  <w:abstractNum w:abstractNumId="5" w15:restartNumberingAfterBreak="0">
    <w:nsid w:val="0BC06CD9"/>
    <w:multiLevelType w:val="hybridMultilevel"/>
    <w:tmpl w:val="43EC41F4"/>
    <w:lvl w:ilvl="0" w:tplc="32925ADA">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12DE0673"/>
    <w:multiLevelType w:val="hybridMultilevel"/>
    <w:tmpl w:val="EA289686"/>
    <w:lvl w:ilvl="0" w:tplc="2B5CB204">
      <w:start w:val="1"/>
      <w:numFmt w:val="bullet"/>
      <w:pStyle w:val="List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89751B"/>
    <w:multiLevelType w:val="hybridMultilevel"/>
    <w:tmpl w:val="1A9AEE4A"/>
    <w:lvl w:ilvl="0" w:tplc="562E963C">
      <w:start w:val="1"/>
      <w:numFmt w:val="bullet"/>
      <w:lvlText w:val=""/>
      <w:lvlJc w:val="left"/>
      <w:pPr>
        <w:ind w:left="720" w:hanging="360"/>
      </w:pPr>
      <w:rPr>
        <w:rFonts w:ascii="Symbol" w:hAnsi="Symbol" w:hint="default"/>
      </w:rPr>
    </w:lvl>
    <w:lvl w:ilvl="1" w:tplc="1212A65C">
      <w:start w:val="1"/>
      <w:numFmt w:val="bullet"/>
      <w:lvlText w:val="o"/>
      <w:lvlJc w:val="left"/>
      <w:pPr>
        <w:ind w:left="1440" w:hanging="360"/>
      </w:pPr>
      <w:rPr>
        <w:rFonts w:ascii="Courier New" w:hAnsi="Courier New" w:hint="default"/>
      </w:rPr>
    </w:lvl>
    <w:lvl w:ilvl="2" w:tplc="9FC278D0">
      <w:start w:val="1"/>
      <w:numFmt w:val="bullet"/>
      <w:lvlText w:val=""/>
      <w:lvlJc w:val="left"/>
      <w:pPr>
        <w:ind w:left="2160" w:hanging="360"/>
      </w:pPr>
      <w:rPr>
        <w:rFonts w:ascii="Wingdings" w:hAnsi="Wingdings" w:hint="default"/>
      </w:rPr>
    </w:lvl>
    <w:lvl w:ilvl="3" w:tplc="2FA8C546">
      <w:start w:val="1"/>
      <w:numFmt w:val="bullet"/>
      <w:lvlText w:val=""/>
      <w:lvlJc w:val="left"/>
      <w:pPr>
        <w:ind w:left="2880" w:hanging="360"/>
      </w:pPr>
      <w:rPr>
        <w:rFonts w:ascii="Symbol" w:hAnsi="Symbol" w:hint="default"/>
      </w:rPr>
    </w:lvl>
    <w:lvl w:ilvl="4" w:tplc="BF92B4A0">
      <w:start w:val="1"/>
      <w:numFmt w:val="bullet"/>
      <w:lvlText w:val="o"/>
      <w:lvlJc w:val="left"/>
      <w:pPr>
        <w:ind w:left="3600" w:hanging="360"/>
      </w:pPr>
      <w:rPr>
        <w:rFonts w:ascii="Courier New" w:hAnsi="Courier New" w:hint="default"/>
      </w:rPr>
    </w:lvl>
    <w:lvl w:ilvl="5" w:tplc="0526CDBE">
      <w:start w:val="1"/>
      <w:numFmt w:val="bullet"/>
      <w:lvlText w:val=""/>
      <w:lvlJc w:val="left"/>
      <w:pPr>
        <w:ind w:left="4320" w:hanging="360"/>
      </w:pPr>
      <w:rPr>
        <w:rFonts w:ascii="Wingdings" w:hAnsi="Wingdings" w:hint="default"/>
      </w:rPr>
    </w:lvl>
    <w:lvl w:ilvl="6" w:tplc="86B2DDEE">
      <w:start w:val="1"/>
      <w:numFmt w:val="bullet"/>
      <w:lvlText w:val=""/>
      <w:lvlJc w:val="left"/>
      <w:pPr>
        <w:ind w:left="5040" w:hanging="360"/>
      </w:pPr>
      <w:rPr>
        <w:rFonts w:ascii="Symbol" w:hAnsi="Symbol" w:hint="default"/>
      </w:rPr>
    </w:lvl>
    <w:lvl w:ilvl="7" w:tplc="8334E9BC">
      <w:start w:val="1"/>
      <w:numFmt w:val="bullet"/>
      <w:lvlText w:val="o"/>
      <w:lvlJc w:val="left"/>
      <w:pPr>
        <w:ind w:left="5760" w:hanging="360"/>
      </w:pPr>
      <w:rPr>
        <w:rFonts w:ascii="Courier New" w:hAnsi="Courier New" w:hint="default"/>
      </w:rPr>
    </w:lvl>
    <w:lvl w:ilvl="8" w:tplc="5096F0B8">
      <w:start w:val="1"/>
      <w:numFmt w:val="bullet"/>
      <w:lvlText w:val=""/>
      <w:lvlJc w:val="left"/>
      <w:pPr>
        <w:ind w:left="6480" w:hanging="360"/>
      </w:pPr>
      <w:rPr>
        <w:rFonts w:ascii="Wingdings" w:hAnsi="Wingdings" w:hint="default"/>
      </w:rPr>
    </w:lvl>
  </w:abstractNum>
  <w:abstractNum w:abstractNumId="8" w15:restartNumberingAfterBreak="0">
    <w:nsid w:val="28F9636A"/>
    <w:multiLevelType w:val="hybridMultilevel"/>
    <w:tmpl w:val="57DCEF5C"/>
    <w:lvl w:ilvl="0" w:tplc="20326046">
      <w:start w:val="1"/>
      <w:numFmt w:val="bullet"/>
      <w:lvlText w:val=""/>
      <w:lvlJc w:val="left"/>
      <w:pPr>
        <w:ind w:left="720" w:hanging="360"/>
      </w:pPr>
      <w:rPr>
        <w:rFonts w:ascii="Symbol" w:hAnsi="Symbol" w:hint="default"/>
      </w:rPr>
    </w:lvl>
    <w:lvl w:ilvl="1" w:tplc="D6704344">
      <w:start w:val="1"/>
      <w:numFmt w:val="bullet"/>
      <w:lvlText w:val="o"/>
      <w:lvlJc w:val="left"/>
      <w:pPr>
        <w:ind w:left="1440" w:hanging="360"/>
      </w:pPr>
      <w:rPr>
        <w:rFonts w:ascii="Courier New" w:hAnsi="Courier New" w:hint="default"/>
      </w:rPr>
    </w:lvl>
    <w:lvl w:ilvl="2" w:tplc="D3F4F866">
      <w:start w:val="1"/>
      <w:numFmt w:val="bullet"/>
      <w:lvlText w:val=""/>
      <w:lvlJc w:val="left"/>
      <w:pPr>
        <w:ind w:left="2160" w:hanging="360"/>
      </w:pPr>
      <w:rPr>
        <w:rFonts w:ascii="Wingdings" w:hAnsi="Wingdings" w:hint="default"/>
      </w:rPr>
    </w:lvl>
    <w:lvl w:ilvl="3" w:tplc="E7787A00">
      <w:start w:val="1"/>
      <w:numFmt w:val="bullet"/>
      <w:lvlText w:val=""/>
      <w:lvlJc w:val="left"/>
      <w:pPr>
        <w:ind w:left="2880" w:hanging="360"/>
      </w:pPr>
      <w:rPr>
        <w:rFonts w:ascii="Symbol" w:hAnsi="Symbol" w:hint="default"/>
      </w:rPr>
    </w:lvl>
    <w:lvl w:ilvl="4" w:tplc="C41C1EC6">
      <w:start w:val="1"/>
      <w:numFmt w:val="bullet"/>
      <w:lvlText w:val="o"/>
      <w:lvlJc w:val="left"/>
      <w:pPr>
        <w:ind w:left="3600" w:hanging="360"/>
      </w:pPr>
      <w:rPr>
        <w:rFonts w:ascii="Courier New" w:hAnsi="Courier New" w:hint="default"/>
      </w:rPr>
    </w:lvl>
    <w:lvl w:ilvl="5" w:tplc="05F4B038">
      <w:start w:val="1"/>
      <w:numFmt w:val="bullet"/>
      <w:lvlText w:val=""/>
      <w:lvlJc w:val="left"/>
      <w:pPr>
        <w:ind w:left="4320" w:hanging="360"/>
      </w:pPr>
      <w:rPr>
        <w:rFonts w:ascii="Wingdings" w:hAnsi="Wingdings" w:hint="default"/>
      </w:rPr>
    </w:lvl>
    <w:lvl w:ilvl="6" w:tplc="DCC86E8E">
      <w:start w:val="1"/>
      <w:numFmt w:val="bullet"/>
      <w:lvlText w:val=""/>
      <w:lvlJc w:val="left"/>
      <w:pPr>
        <w:ind w:left="5040" w:hanging="360"/>
      </w:pPr>
      <w:rPr>
        <w:rFonts w:ascii="Symbol" w:hAnsi="Symbol" w:hint="default"/>
      </w:rPr>
    </w:lvl>
    <w:lvl w:ilvl="7" w:tplc="9E1C1204">
      <w:start w:val="1"/>
      <w:numFmt w:val="bullet"/>
      <w:lvlText w:val="o"/>
      <w:lvlJc w:val="left"/>
      <w:pPr>
        <w:ind w:left="5760" w:hanging="360"/>
      </w:pPr>
      <w:rPr>
        <w:rFonts w:ascii="Courier New" w:hAnsi="Courier New" w:hint="default"/>
      </w:rPr>
    </w:lvl>
    <w:lvl w:ilvl="8" w:tplc="8E0E1B00">
      <w:start w:val="1"/>
      <w:numFmt w:val="bullet"/>
      <w:lvlText w:val=""/>
      <w:lvlJc w:val="left"/>
      <w:pPr>
        <w:ind w:left="6480" w:hanging="360"/>
      </w:pPr>
      <w:rPr>
        <w:rFonts w:ascii="Wingdings" w:hAnsi="Wingdings" w:hint="default"/>
      </w:rPr>
    </w:lvl>
  </w:abstractNum>
  <w:abstractNum w:abstractNumId="9" w15:restartNumberingAfterBreak="0">
    <w:nsid w:val="2C3537F4"/>
    <w:multiLevelType w:val="hybridMultilevel"/>
    <w:tmpl w:val="86004F5E"/>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6B1C9D"/>
    <w:multiLevelType w:val="hybridMultilevel"/>
    <w:tmpl w:val="DF44B282"/>
    <w:lvl w:ilvl="0" w:tplc="BFD00710">
      <w:start w:val="1"/>
      <w:numFmt w:val="bullet"/>
      <w:lvlText w:val=""/>
      <w:lvlJc w:val="left"/>
      <w:pPr>
        <w:ind w:left="720" w:hanging="360"/>
      </w:pPr>
      <w:rPr>
        <w:rFonts w:ascii="Symbol" w:hAnsi="Symbol" w:hint="default"/>
      </w:rPr>
    </w:lvl>
    <w:lvl w:ilvl="1" w:tplc="69740A7A">
      <w:start w:val="1"/>
      <w:numFmt w:val="bullet"/>
      <w:lvlText w:val="o"/>
      <w:lvlJc w:val="left"/>
      <w:pPr>
        <w:ind w:left="1440" w:hanging="360"/>
      </w:pPr>
      <w:rPr>
        <w:rFonts w:ascii="Courier New" w:hAnsi="Courier New" w:hint="default"/>
      </w:rPr>
    </w:lvl>
    <w:lvl w:ilvl="2" w:tplc="5F942A2C">
      <w:start w:val="1"/>
      <w:numFmt w:val="bullet"/>
      <w:lvlText w:val=""/>
      <w:lvlJc w:val="left"/>
      <w:pPr>
        <w:ind w:left="2160" w:hanging="360"/>
      </w:pPr>
      <w:rPr>
        <w:rFonts w:ascii="Wingdings" w:hAnsi="Wingdings" w:hint="default"/>
      </w:rPr>
    </w:lvl>
    <w:lvl w:ilvl="3" w:tplc="6882B6A0">
      <w:start w:val="1"/>
      <w:numFmt w:val="bullet"/>
      <w:lvlText w:val=""/>
      <w:lvlJc w:val="left"/>
      <w:pPr>
        <w:ind w:left="2880" w:hanging="360"/>
      </w:pPr>
      <w:rPr>
        <w:rFonts w:ascii="Symbol" w:hAnsi="Symbol" w:hint="default"/>
      </w:rPr>
    </w:lvl>
    <w:lvl w:ilvl="4" w:tplc="A7E696E6">
      <w:start w:val="1"/>
      <w:numFmt w:val="bullet"/>
      <w:lvlText w:val="o"/>
      <w:lvlJc w:val="left"/>
      <w:pPr>
        <w:ind w:left="3600" w:hanging="360"/>
      </w:pPr>
      <w:rPr>
        <w:rFonts w:ascii="Courier New" w:hAnsi="Courier New" w:hint="default"/>
      </w:rPr>
    </w:lvl>
    <w:lvl w:ilvl="5" w:tplc="644E5DA2">
      <w:start w:val="1"/>
      <w:numFmt w:val="bullet"/>
      <w:lvlText w:val=""/>
      <w:lvlJc w:val="left"/>
      <w:pPr>
        <w:ind w:left="4320" w:hanging="360"/>
      </w:pPr>
      <w:rPr>
        <w:rFonts w:ascii="Wingdings" w:hAnsi="Wingdings" w:hint="default"/>
      </w:rPr>
    </w:lvl>
    <w:lvl w:ilvl="6" w:tplc="89621332">
      <w:start w:val="1"/>
      <w:numFmt w:val="bullet"/>
      <w:lvlText w:val=""/>
      <w:lvlJc w:val="left"/>
      <w:pPr>
        <w:ind w:left="5040" w:hanging="360"/>
      </w:pPr>
      <w:rPr>
        <w:rFonts w:ascii="Symbol" w:hAnsi="Symbol" w:hint="default"/>
      </w:rPr>
    </w:lvl>
    <w:lvl w:ilvl="7" w:tplc="AA5AAB58">
      <w:start w:val="1"/>
      <w:numFmt w:val="bullet"/>
      <w:lvlText w:val="o"/>
      <w:lvlJc w:val="left"/>
      <w:pPr>
        <w:ind w:left="5760" w:hanging="360"/>
      </w:pPr>
      <w:rPr>
        <w:rFonts w:ascii="Courier New" w:hAnsi="Courier New" w:hint="default"/>
      </w:rPr>
    </w:lvl>
    <w:lvl w:ilvl="8" w:tplc="E41A387C">
      <w:start w:val="1"/>
      <w:numFmt w:val="bullet"/>
      <w:lvlText w:val=""/>
      <w:lvlJc w:val="left"/>
      <w:pPr>
        <w:ind w:left="6480" w:hanging="360"/>
      </w:pPr>
      <w:rPr>
        <w:rFonts w:ascii="Wingdings" w:hAnsi="Wingdings" w:hint="default"/>
      </w:rPr>
    </w:lvl>
  </w:abstractNum>
  <w:abstractNum w:abstractNumId="11" w15:restartNumberingAfterBreak="0">
    <w:nsid w:val="34CF22E8"/>
    <w:multiLevelType w:val="multilevel"/>
    <w:tmpl w:val="86004F5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6EE7E7"/>
    <w:multiLevelType w:val="hybridMultilevel"/>
    <w:tmpl w:val="2D5EB7EC"/>
    <w:lvl w:ilvl="0" w:tplc="894EF68A">
      <w:start w:val="1"/>
      <w:numFmt w:val="bullet"/>
      <w:lvlText w:val=""/>
      <w:lvlJc w:val="left"/>
      <w:pPr>
        <w:ind w:left="720" w:hanging="360"/>
      </w:pPr>
      <w:rPr>
        <w:rFonts w:ascii="Symbol" w:hAnsi="Symbol" w:hint="default"/>
      </w:rPr>
    </w:lvl>
    <w:lvl w:ilvl="1" w:tplc="964C4F9E">
      <w:start w:val="1"/>
      <w:numFmt w:val="bullet"/>
      <w:lvlText w:val="o"/>
      <w:lvlJc w:val="left"/>
      <w:pPr>
        <w:ind w:left="1440" w:hanging="360"/>
      </w:pPr>
      <w:rPr>
        <w:rFonts w:ascii="Courier New" w:hAnsi="Courier New" w:hint="default"/>
      </w:rPr>
    </w:lvl>
    <w:lvl w:ilvl="2" w:tplc="F8021D00">
      <w:start w:val="1"/>
      <w:numFmt w:val="bullet"/>
      <w:lvlText w:val=""/>
      <w:lvlJc w:val="left"/>
      <w:pPr>
        <w:ind w:left="2160" w:hanging="360"/>
      </w:pPr>
      <w:rPr>
        <w:rFonts w:ascii="Wingdings" w:hAnsi="Wingdings" w:hint="default"/>
      </w:rPr>
    </w:lvl>
    <w:lvl w:ilvl="3" w:tplc="F1E2FC3E">
      <w:start w:val="1"/>
      <w:numFmt w:val="bullet"/>
      <w:lvlText w:val=""/>
      <w:lvlJc w:val="left"/>
      <w:pPr>
        <w:ind w:left="2880" w:hanging="360"/>
      </w:pPr>
      <w:rPr>
        <w:rFonts w:ascii="Symbol" w:hAnsi="Symbol" w:hint="default"/>
      </w:rPr>
    </w:lvl>
    <w:lvl w:ilvl="4" w:tplc="73D4F36C">
      <w:start w:val="1"/>
      <w:numFmt w:val="bullet"/>
      <w:lvlText w:val="o"/>
      <w:lvlJc w:val="left"/>
      <w:pPr>
        <w:ind w:left="3600" w:hanging="360"/>
      </w:pPr>
      <w:rPr>
        <w:rFonts w:ascii="Courier New" w:hAnsi="Courier New" w:hint="default"/>
      </w:rPr>
    </w:lvl>
    <w:lvl w:ilvl="5" w:tplc="2786C908">
      <w:start w:val="1"/>
      <w:numFmt w:val="bullet"/>
      <w:lvlText w:val=""/>
      <w:lvlJc w:val="left"/>
      <w:pPr>
        <w:ind w:left="4320" w:hanging="360"/>
      </w:pPr>
      <w:rPr>
        <w:rFonts w:ascii="Wingdings" w:hAnsi="Wingdings" w:hint="default"/>
      </w:rPr>
    </w:lvl>
    <w:lvl w:ilvl="6" w:tplc="B0DC89A4">
      <w:start w:val="1"/>
      <w:numFmt w:val="bullet"/>
      <w:lvlText w:val=""/>
      <w:lvlJc w:val="left"/>
      <w:pPr>
        <w:ind w:left="5040" w:hanging="360"/>
      </w:pPr>
      <w:rPr>
        <w:rFonts w:ascii="Symbol" w:hAnsi="Symbol" w:hint="default"/>
      </w:rPr>
    </w:lvl>
    <w:lvl w:ilvl="7" w:tplc="D978810C">
      <w:start w:val="1"/>
      <w:numFmt w:val="bullet"/>
      <w:lvlText w:val="o"/>
      <w:lvlJc w:val="left"/>
      <w:pPr>
        <w:ind w:left="5760" w:hanging="360"/>
      </w:pPr>
      <w:rPr>
        <w:rFonts w:ascii="Courier New" w:hAnsi="Courier New" w:hint="default"/>
      </w:rPr>
    </w:lvl>
    <w:lvl w:ilvl="8" w:tplc="1B7A6FF8">
      <w:start w:val="1"/>
      <w:numFmt w:val="bullet"/>
      <w:lvlText w:val=""/>
      <w:lvlJc w:val="left"/>
      <w:pPr>
        <w:ind w:left="6480" w:hanging="360"/>
      </w:pPr>
      <w:rPr>
        <w:rFonts w:ascii="Wingdings" w:hAnsi="Wingdings" w:hint="default"/>
      </w:rPr>
    </w:lvl>
  </w:abstractNum>
  <w:abstractNum w:abstractNumId="13" w15:restartNumberingAfterBreak="0">
    <w:nsid w:val="42156CEA"/>
    <w:multiLevelType w:val="hybridMultilevel"/>
    <w:tmpl w:val="A886A3CC"/>
    <w:lvl w:ilvl="0" w:tplc="1E68F7E4">
      <w:start w:val="1"/>
      <w:numFmt w:val="lowerLetter"/>
      <w:lvlText w:val="(%1)"/>
      <w:lvlJc w:val="left"/>
      <w:pPr>
        <w:tabs>
          <w:tab w:val="num" w:pos="795"/>
        </w:tabs>
        <w:ind w:left="795" w:hanging="435"/>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570D5570"/>
    <w:multiLevelType w:val="hybridMultilevel"/>
    <w:tmpl w:val="F17E175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2F7C84"/>
    <w:multiLevelType w:val="hybridMultilevel"/>
    <w:tmpl w:val="4C501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B84AA98"/>
    <w:multiLevelType w:val="hybridMultilevel"/>
    <w:tmpl w:val="DF44B2DA"/>
    <w:lvl w:ilvl="0" w:tplc="C46E2AE0">
      <w:start w:val="1"/>
      <w:numFmt w:val="bullet"/>
      <w:lvlText w:val=""/>
      <w:lvlJc w:val="left"/>
      <w:pPr>
        <w:ind w:left="720" w:hanging="360"/>
      </w:pPr>
      <w:rPr>
        <w:rFonts w:ascii="Symbol" w:hAnsi="Symbol" w:hint="default"/>
      </w:rPr>
    </w:lvl>
    <w:lvl w:ilvl="1" w:tplc="252EB5D6">
      <w:start w:val="1"/>
      <w:numFmt w:val="bullet"/>
      <w:lvlText w:val="o"/>
      <w:lvlJc w:val="left"/>
      <w:pPr>
        <w:ind w:left="1440" w:hanging="360"/>
      </w:pPr>
      <w:rPr>
        <w:rFonts w:ascii="Courier New" w:hAnsi="Courier New" w:hint="default"/>
      </w:rPr>
    </w:lvl>
    <w:lvl w:ilvl="2" w:tplc="7ED643E8">
      <w:start w:val="1"/>
      <w:numFmt w:val="bullet"/>
      <w:lvlText w:val=""/>
      <w:lvlJc w:val="left"/>
      <w:pPr>
        <w:ind w:left="2160" w:hanging="360"/>
      </w:pPr>
      <w:rPr>
        <w:rFonts w:ascii="Wingdings" w:hAnsi="Wingdings" w:hint="default"/>
      </w:rPr>
    </w:lvl>
    <w:lvl w:ilvl="3" w:tplc="86446DD6">
      <w:start w:val="1"/>
      <w:numFmt w:val="bullet"/>
      <w:lvlText w:val=""/>
      <w:lvlJc w:val="left"/>
      <w:pPr>
        <w:ind w:left="2880" w:hanging="360"/>
      </w:pPr>
      <w:rPr>
        <w:rFonts w:ascii="Symbol" w:hAnsi="Symbol" w:hint="default"/>
      </w:rPr>
    </w:lvl>
    <w:lvl w:ilvl="4" w:tplc="350EC21C">
      <w:start w:val="1"/>
      <w:numFmt w:val="bullet"/>
      <w:lvlText w:val="o"/>
      <w:lvlJc w:val="left"/>
      <w:pPr>
        <w:ind w:left="3600" w:hanging="360"/>
      </w:pPr>
      <w:rPr>
        <w:rFonts w:ascii="Courier New" w:hAnsi="Courier New" w:hint="default"/>
      </w:rPr>
    </w:lvl>
    <w:lvl w:ilvl="5" w:tplc="544A2286">
      <w:start w:val="1"/>
      <w:numFmt w:val="bullet"/>
      <w:lvlText w:val=""/>
      <w:lvlJc w:val="left"/>
      <w:pPr>
        <w:ind w:left="4320" w:hanging="360"/>
      </w:pPr>
      <w:rPr>
        <w:rFonts w:ascii="Wingdings" w:hAnsi="Wingdings" w:hint="default"/>
      </w:rPr>
    </w:lvl>
    <w:lvl w:ilvl="6" w:tplc="E634194E">
      <w:start w:val="1"/>
      <w:numFmt w:val="bullet"/>
      <w:lvlText w:val=""/>
      <w:lvlJc w:val="left"/>
      <w:pPr>
        <w:ind w:left="5040" w:hanging="360"/>
      </w:pPr>
      <w:rPr>
        <w:rFonts w:ascii="Symbol" w:hAnsi="Symbol" w:hint="default"/>
      </w:rPr>
    </w:lvl>
    <w:lvl w:ilvl="7" w:tplc="496E5A92">
      <w:start w:val="1"/>
      <w:numFmt w:val="bullet"/>
      <w:lvlText w:val="o"/>
      <w:lvlJc w:val="left"/>
      <w:pPr>
        <w:ind w:left="5760" w:hanging="360"/>
      </w:pPr>
      <w:rPr>
        <w:rFonts w:ascii="Courier New" w:hAnsi="Courier New" w:hint="default"/>
      </w:rPr>
    </w:lvl>
    <w:lvl w:ilvl="8" w:tplc="FF0C356A">
      <w:start w:val="1"/>
      <w:numFmt w:val="bullet"/>
      <w:lvlText w:val=""/>
      <w:lvlJc w:val="left"/>
      <w:pPr>
        <w:ind w:left="6480" w:hanging="360"/>
      </w:pPr>
      <w:rPr>
        <w:rFonts w:ascii="Wingdings" w:hAnsi="Wingdings" w:hint="default"/>
      </w:rPr>
    </w:lvl>
  </w:abstractNum>
  <w:abstractNum w:abstractNumId="17" w15:restartNumberingAfterBreak="0">
    <w:nsid w:val="77B1F690"/>
    <w:multiLevelType w:val="hybridMultilevel"/>
    <w:tmpl w:val="9BFC8EC6"/>
    <w:lvl w:ilvl="0" w:tplc="AF4A29B2">
      <w:start w:val="1"/>
      <w:numFmt w:val="bullet"/>
      <w:lvlText w:val=""/>
      <w:lvlJc w:val="left"/>
      <w:pPr>
        <w:ind w:left="720" w:hanging="360"/>
      </w:pPr>
      <w:rPr>
        <w:rFonts w:ascii="Symbol" w:hAnsi="Symbol" w:hint="default"/>
      </w:rPr>
    </w:lvl>
    <w:lvl w:ilvl="1" w:tplc="DA28CAFE">
      <w:start w:val="1"/>
      <w:numFmt w:val="bullet"/>
      <w:lvlText w:val="o"/>
      <w:lvlJc w:val="left"/>
      <w:pPr>
        <w:ind w:left="1440" w:hanging="360"/>
      </w:pPr>
      <w:rPr>
        <w:rFonts w:ascii="Courier New" w:hAnsi="Courier New" w:hint="default"/>
      </w:rPr>
    </w:lvl>
    <w:lvl w:ilvl="2" w:tplc="10E0D126">
      <w:start w:val="1"/>
      <w:numFmt w:val="bullet"/>
      <w:lvlText w:val=""/>
      <w:lvlJc w:val="left"/>
      <w:pPr>
        <w:ind w:left="2160" w:hanging="360"/>
      </w:pPr>
      <w:rPr>
        <w:rFonts w:ascii="Wingdings" w:hAnsi="Wingdings" w:hint="default"/>
      </w:rPr>
    </w:lvl>
    <w:lvl w:ilvl="3" w:tplc="1A1C1E10">
      <w:start w:val="1"/>
      <w:numFmt w:val="bullet"/>
      <w:lvlText w:val=""/>
      <w:lvlJc w:val="left"/>
      <w:pPr>
        <w:ind w:left="2880" w:hanging="360"/>
      </w:pPr>
      <w:rPr>
        <w:rFonts w:ascii="Symbol" w:hAnsi="Symbol" w:hint="default"/>
      </w:rPr>
    </w:lvl>
    <w:lvl w:ilvl="4" w:tplc="A61293B4">
      <w:start w:val="1"/>
      <w:numFmt w:val="bullet"/>
      <w:lvlText w:val="o"/>
      <w:lvlJc w:val="left"/>
      <w:pPr>
        <w:ind w:left="3600" w:hanging="360"/>
      </w:pPr>
      <w:rPr>
        <w:rFonts w:ascii="Courier New" w:hAnsi="Courier New" w:hint="default"/>
      </w:rPr>
    </w:lvl>
    <w:lvl w:ilvl="5" w:tplc="C584E542">
      <w:start w:val="1"/>
      <w:numFmt w:val="bullet"/>
      <w:lvlText w:val=""/>
      <w:lvlJc w:val="left"/>
      <w:pPr>
        <w:ind w:left="4320" w:hanging="360"/>
      </w:pPr>
      <w:rPr>
        <w:rFonts w:ascii="Wingdings" w:hAnsi="Wingdings" w:hint="default"/>
      </w:rPr>
    </w:lvl>
    <w:lvl w:ilvl="6" w:tplc="CA40A204">
      <w:start w:val="1"/>
      <w:numFmt w:val="bullet"/>
      <w:lvlText w:val=""/>
      <w:lvlJc w:val="left"/>
      <w:pPr>
        <w:ind w:left="5040" w:hanging="360"/>
      </w:pPr>
      <w:rPr>
        <w:rFonts w:ascii="Symbol" w:hAnsi="Symbol" w:hint="default"/>
      </w:rPr>
    </w:lvl>
    <w:lvl w:ilvl="7" w:tplc="E58854EC">
      <w:start w:val="1"/>
      <w:numFmt w:val="bullet"/>
      <w:lvlText w:val="o"/>
      <w:lvlJc w:val="left"/>
      <w:pPr>
        <w:ind w:left="5760" w:hanging="360"/>
      </w:pPr>
      <w:rPr>
        <w:rFonts w:ascii="Courier New" w:hAnsi="Courier New" w:hint="default"/>
      </w:rPr>
    </w:lvl>
    <w:lvl w:ilvl="8" w:tplc="46DE34CC">
      <w:start w:val="1"/>
      <w:numFmt w:val="bullet"/>
      <w:lvlText w:val=""/>
      <w:lvlJc w:val="left"/>
      <w:pPr>
        <w:ind w:left="6480" w:hanging="360"/>
      </w:pPr>
      <w:rPr>
        <w:rFonts w:ascii="Wingdings" w:hAnsi="Wingdings" w:hint="default"/>
      </w:rPr>
    </w:lvl>
  </w:abstractNum>
  <w:abstractNum w:abstractNumId="18" w15:restartNumberingAfterBreak="0">
    <w:nsid w:val="7816242D"/>
    <w:multiLevelType w:val="multilevel"/>
    <w:tmpl w:val="281C478A"/>
    <w:lvl w:ilvl="0">
      <w:start w:val="1"/>
      <w:numFmt w:val="decimal"/>
      <w:pStyle w:val="Number1"/>
      <w:lvlText w:val="%1."/>
      <w:lvlJc w:val="left"/>
      <w:pPr>
        <w:tabs>
          <w:tab w:val="num" w:pos="414"/>
        </w:tabs>
        <w:ind w:left="414" w:hanging="414"/>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1159611377">
    <w:abstractNumId w:val="12"/>
  </w:num>
  <w:num w:numId="2" w16cid:durableId="1732189684">
    <w:abstractNumId w:val="16"/>
  </w:num>
  <w:num w:numId="3" w16cid:durableId="947128632">
    <w:abstractNumId w:val="4"/>
  </w:num>
  <w:num w:numId="4" w16cid:durableId="113134478">
    <w:abstractNumId w:val="17"/>
  </w:num>
  <w:num w:numId="5" w16cid:durableId="1257785694">
    <w:abstractNumId w:val="3"/>
  </w:num>
  <w:num w:numId="6" w16cid:durableId="691540864">
    <w:abstractNumId w:val="10"/>
  </w:num>
  <w:num w:numId="7" w16cid:durableId="531653366">
    <w:abstractNumId w:val="7"/>
  </w:num>
  <w:num w:numId="8" w16cid:durableId="1176530568">
    <w:abstractNumId w:val="8"/>
  </w:num>
  <w:num w:numId="9" w16cid:durableId="52776559">
    <w:abstractNumId w:val="1"/>
  </w:num>
  <w:num w:numId="10" w16cid:durableId="1453476995">
    <w:abstractNumId w:val="6"/>
  </w:num>
  <w:num w:numId="11" w16cid:durableId="322710126">
    <w:abstractNumId w:val="18"/>
  </w:num>
  <w:num w:numId="12" w16cid:durableId="1745762798">
    <w:abstractNumId w:val="9"/>
  </w:num>
  <w:num w:numId="13" w16cid:durableId="808672445">
    <w:abstractNumId w:val="5"/>
  </w:num>
  <w:num w:numId="14" w16cid:durableId="404228963">
    <w:abstractNumId w:val="13"/>
  </w:num>
  <w:num w:numId="15" w16cid:durableId="323975208">
    <w:abstractNumId w:val="11"/>
  </w:num>
  <w:num w:numId="16" w16cid:durableId="1769538164">
    <w:abstractNumId w:val="14"/>
  </w:num>
  <w:num w:numId="17" w16cid:durableId="1561135193">
    <w:abstractNumId w:val="2"/>
  </w:num>
  <w:num w:numId="18" w16cid:durableId="1603102787">
    <w:abstractNumId w:val="15"/>
  </w:num>
  <w:num w:numId="19" w16cid:durableId="1117337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953"/>
    <w:rsid w:val="0000448F"/>
    <w:rsid w:val="000205EA"/>
    <w:rsid w:val="00065678"/>
    <w:rsid w:val="0007449E"/>
    <w:rsid w:val="0009683A"/>
    <w:rsid w:val="00097A6D"/>
    <w:rsid w:val="000B2B98"/>
    <w:rsid w:val="000B33F3"/>
    <w:rsid w:val="000C59CD"/>
    <w:rsid w:val="000D1168"/>
    <w:rsid w:val="000D2109"/>
    <w:rsid w:val="000E2B14"/>
    <w:rsid w:val="000E5C57"/>
    <w:rsid w:val="00131BD2"/>
    <w:rsid w:val="001334B7"/>
    <w:rsid w:val="0015016A"/>
    <w:rsid w:val="001522DA"/>
    <w:rsid w:val="00160F88"/>
    <w:rsid w:val="00174B80"/>
    <w:rsid w:val="00177A96"/>
    <w:rsid w:val="0018026B"/>
    <w:rsid w:val="00194300"/>
    <w:rsid w:val="001A640B"/>
    <w:rsid w:val="001C050E"/>
    <w:rsid w:val="001D0090"/>
    <w:rsid w:val="001D37B0"/>
    <w:rsid w:val="001D5CF5"/>
    <w:rsid w:val="0020340F"/>
    <w:rsid w:val="00217916"/>
    <w:rsid w:val="00226FAF"/>
    <w:rsid w:val="0023296E"/>
    <w:rsid w:val="002511B1"/>
    <w:rsid w:val="002511C7"/>
    <w:rsid w:val="00257EAA"/>
    <w:rsid w:val="002661B8"/>
    <w:rsid w:val="0027031D"/>
    <w:rsid w:val="00274C34"/>
    <w:rsid w:val="00276A76"/>
    <w:rsid w:val="002B3D89"/>
    <w:rsid w:val="002C64E4"/>
    <w:rsid w:val="002C7AD4"/>
    <w:rsid w:val="002E1834"/>
    <w:rsid w:val="002E5033"/>
    <w:rsid w:val="002F377F"/>
    <w:rsid w:val="003010AE"/>
    <w:rsid w:val="00302EDD"/>
    <w:rsid w:val="0031435D"/>
    <w:rsid w:val="003215C0"/>
    <w:rsid w:val="00326C3C"/>
    <w:rsid w:val="003300D9"/>
    <w:rsid w:val="0034309E"/>
    <w:rsid w:val="003461FD"/>
    <w:rsid w:val="0034663C"/>
    <w:rsid w:val="003738F9"/>
    <w:rsid w:val="00375F3D"/>
    <w:rsid w:val="00395E54"/>
    <w:rsid w:val="003A7046"/>
    <w:rsid w:val="003B6D10"/>
    <w:rsid w:val="003D7F08"/>
    <w:rsid w:val="003E0A6B"/>
    <w:rsid w:val="00422B32"/>
    <w:rsid w:val="004401A6"/>
    <w:rsid w:val="00457F89"/>
    <w:rsid w:val="00474E0F"/>
    <w:rsid w:val="00482CE6"/>
    <w:rsid w:val="004B2E49"/>
    <w:rsid w:val="004B7DAF"/>
    <w:rsid w:val="004C2DE3"/>
    <w:rsid w:val="004D758E"/>
    <w:rsid w:val="004F66BC"/>
    <w:rsid w:val="00514D12"/>
    <w:rsid w:val="0052336B"/>
    <w:rsid w:val="00523947"/>
    <w:rsid w:val="00530244"/>
    <w:rsid w:val="00552071"/>
    <w:rsid w:val="00553849"/>
    <w:rsid w:val="00564CA9"/>
    <w:rsid w:val="005878F8"/>
    <w:rsid w:val="005918B9"/>
    <w:rsid w:val="005A3382"/>
    <w:rsid w:val="005A4FCA"/>
    <w:rsid w:val="005C4E4E"/>
    <w:rsid w:val="005C67E8"/>
    <w:rsid w:val="005E0838"/>
    <w:rsid w:val="005E1E08"/>
    <w:rsid w:val="005E3F9F"/>
    <w:rsid w:val="005F0611"/>
    <w:rsid w:val="005F15AF"/>
    <w:rsid w:val="006218AB"/>
    <w:rsid w:val="00653490"/>
    <w:rsid w:val="00680E55"/>
    <w:rsid w:val="006819B5"/>
    <w:rsid w:val="006926DB"/>
    <w:rsid w:val="006A0FBA"/>
    <w:rsid w:val="006E426A"/>
    <w:rsid w:val="006F5C59"/>
    <w:rsid w:val="00701538"/>
    <w:rsid w:val="00701BB9"/>
    <w:rsid w:val="00723B7B"/>
    <w:rsid w:val="0074137B"/>
    <w:rsid w:val="00744E17"/>
    <w:rsid w:val="00760D1E"/>
    <w:rsid w:val="00770199"/>
    <w:rsid w:val="00794558"/>
    <w:rsid w:val="00795034"/>
    <w:rsid w:val="007B1117"/>
    <w:rsid w:val="007B3A46"/>
    <w:rsid w:val="007C6C7D"/>
    <w:rsid w:val="007D7578"/>
    <w:rsid w:val="007E0329"/>
    <w:rsid w:val="007E2BB3"/>
    <w:rsid w:val="007E3DB5"/>
    <w:rsid w:val="007F38E2"/>
    <w:rsid w:val="00803951"/>
    <w:rsid w:val="008063EE"/>
    <w:rsid w:val="00831A4E"/>
    <w:rsid w:val="00866822"/>
    <w:rsid w:val="008671AA"/>
    <w:rsid w:val="008A137D"/>
    <w:rsid w:val="008B5F3C"/>
    <w:rsid w:val="008C40CE"/>
    <w:rsid w:val="008C49FC"/>
    <w:rsid w:val="008D2F31"/>
    <w:rsid w:val="008D470A"/>
    <w:rsid w:val="008E2C31"/>
    <w:rsid w:val="008F60B0"/>
    <w:rsid w:val="0090467F"/>
    <w:rsid w:val="0092071D"/>
    <w:rsid w:val="009246C1"/>
    <w:rsid w:val="00927C20"/>
    <w:rsid w:val="00941014"/>
    <w:rsid w:val="009527FD"/>
    <w:rsid w:val="00957746"/>
    <w:rsid w:val="0096103F"/>
    <w:rsid w:val="00986E88"/>
    <w:rsid w:val="00992FCF"/>
    <w:rsid w:val="009E7BB8"/>
    <w:rsid w:val="009F75F9"/>
    <w:rsid w:val="00A048FA"/>
    <w:rsid w:val="00A079DE"/>
    <w:rsid w:val="00A17E4B"/>
    <w:rsid w:val="00A215A4"/>
    <w:rsid w:val="00A23E71"/>
    <w:rsid w:val="00A4296D"/>
    <w:rsid w:val="00A67A2C"/>
    <w:rsid w:val="00A724FE"/>
    <w:rsid w:val="00A8610B"/>
    <w:rsid w:val="00A91E56"/>
    <w:rsid w:val="00AA2953"/>
    <w:rsid w:val="00AA316F"/>
    <w:rsid w:val="00AA5F35"/>
    <w:rsid w:val="00AB6A6E"/>
    <w:rsid w:val="00AC2DD2"/>
    <w:rsid w:val="00AC5F93"/>
    <w:rsid w:val="00AC69CB"/>
    <w:rsid w:val="00AD1476"/>
    <w:rsid w:val="00AD794D"/>
    <w:rsid w:val="00AD79A0"/>
    <w:rsid w:val="00AF3158"/>
    <w:rsid w:val="00B22343"/>
    <w:rsid w:val="00B26AF4"/>
    <w:rsid w:val="00B27D7F"/>
    <w:rsid w:val="00B33414"/>
    <w:rsid w:val="00B35147"/>
    <w:rsid w:val="00B5544A"/>
    <w:rsid w:val="00B656E1"/>
    <w:rsid w:val="00B85194"/>
    <w:rsid w:val="00B8774B"/>
    <w:rsid w:val="00B949D7"/>
    <w:rsid w:val="00BC1D76"/>
    <w:rsid w:val="00BD5837"/>
    <w:rsid w:val="00BE5C06"/>
    <w:rsid w:val="00C05F8C"/>
    <w:rsid w:val="00C32E8A"/>
    <w:rsid w:val="00C35B97"/>
    <w:rsid w:val="00C40E25"/>
    <w:rsid w:val="00C477D1"/>
    <w:rsid w:val="00C50720"/>
    <w:rsid w:val="00C70FF7"/>
    <w:rsid w:val="00C71747"/>
    <w:rsid w:val="00C76EB4"/>
    <w:rsid w:val="00C84179"/>
    <w:rsid w:val="00C91A37"/>
    <w:rsid w:val="00CA2CF2"/>
    <w:rsid w:val="00CA4B08"/>
    <w:rsid w:val="00CA5275"/>
    <w:rsid w:val="00CB21FD"/>
    <w:rsid w:val="00CB44AB"/>
    <w:rsid w:val="00CB47B7"/>
    <w:rsid w:val="00CB7CB2"/>
    <w:rsid w:val="00CC5963"/>
    <w:rsid w:val="00CD4D40"/>
    <w:rsid w:val="00CE7EF5"/>
    <w:rsid w:val="00CF481C"/>
    <w:rsid w:val="00D052DA"/>
    <w:rsid w:val="00D06589"/>
    <w:rsid w:val="00D10650"/>
    <w:rsid w:val="00D37FC1"/>
    <w:rsid w:val="00D623B8"/>
    <w:rsid w:val="00D64792"/>
    <w:rsid w:val="00D67104"/>
    <w:rsid w:val="00D707BF"/>
    <w:rsid w:val="00D71199"/>
    <w:rsid w:val="00D9752A"/>
    <w:rsid w:val="00DB06E6"/>
    <w:rsid w:val="00DB6F97"/>
    <w:rsid w:val="00DC62D2"/>
    <w:rsid w:val="00DC6C67"/>
    <w:rsid w:val="00DD0CF4"/>
    <w:rsid w:val="00DD2010"/>
    <w:rsid w:val="00E10291"/>
    <w:rsid w:val="00E102EE"/>
    <w:rsid w:val="00E413B9"/>
    <w:rsid w:val="00E50040"/>
    <w:rsid w:val="00E6033B"/>
    <w:rsid w:val="00E60745"/>
    <w:rsid w:val="00E80BF1"/>
    <w:rsid w:val="00E81814"/>
    <w:rsid w:val="00E841BD"/>
    <w:rsid w:val="00E85215"/>
    <w:rsid w:val="00EA468D"/>
    <w:rsid w:val="00EA6F37"/>
    <w:rsid w:val="00EB0639"/>
    <w:rsid w:val="00EB3181"/>
    <w:rsid w:val="00EF76AA"/>
    <w:rsid w:val="00EF76F1"/>
    <w:rsid w:val="00F11DB0"/>
    <w:rsid w:val="00F139CE"/>
    <w:rsid w:val="00F13B3D"/>
    <w:rsid w:val="00F14812"/>
    <w:rsid w:val="00F24F6B"/>
    <w:rsid w:val="00F25C89"/>
    <w:rsid w:val="00F27ADD"/>
    <w:rsid w:val="00F5326F"/>
    <w:rsid w:val="00F61AC9"/>
    <w:rsid w:val="00F664A5"/>
    <w:rsid w:val="00FA18F8"/>
    <w:rsid w:val="00FA5903"/>
    <w:rsid w:val="00FA7890"/>
    <w:rsid w:val="00FB2F88"/>
    <w:rsid w:val="00FC12E4"/>
    <w:rsid w:val="00FC26A2"/>
    <w:rsid w:val="00FD4597"/>
    <w:rsid w:val="00FD76EC"/>
    <w:rsid w:val="00FE16AF"/>
    <w:rsid w:val="00FE7F35"/>
    <w:rsid w:val="00FF6AEF"/>
    <w:rsid w:val="02675137"/>
    <w:rsid w:val="029790ED"/>
    <w:rsid w:val="03AEFCB7"/>
    <w:rsid w:val="05631890"/>
    <w:rsid w:val="07C90296"/>
    <w:rsid w:val="0814C18D"/>
    <w:rsid w:val="0906D271"/>
    <w:rsid w:val="0A6BADEB"/>
    <w:rsid w:val="0B457CD2"/>
    <w:rsid w:val="0FA024DD"/>
    <w:rsid w:val="120F904B"/>
    <w:rsid w:val="16C7DD95"/>
    <w:rsid w:val="1C2ACD55"/>
    <w:rsid w:val="1CCAEC24"/>
    <w:rsid w:val="1CE0230A"/>
    <w:rsid w:val="1DCF13AA"/>
    <w:rsid w:val="234F648E"/>
    <w:rsid w:val="23A6609D"/>
    <w:rsid w:val="24368B2A"/>
    <w:rsid w:val="26472EC8"/>
    <w:rsid w:val="2879D1C0"/>
    <w:rsid w:val="2A2B91B4"/>
    <w:rsid w:val="2D230415"/>
    <w:rsid w:val="2DA404BD"/>
    <w:rsid w:val="2FDCD637"/>
    <w:rsid w:val="30922818"/>
    <w:rsid w:val="30A69E93"/>
    <w:rsid w:val="32F0E4D9"/>
    <w:rsid w:val="33BC8467"/>
    <w:rsid w:val="355854C8"/>
    <w:rsid w:val="37CEBFBF"/>
    <w:rsid w:val="3A221E02"/>
    <w:rsid w:val="3B5A7DD3"/>
    <w:rsid w:val="3C300DF6"/>
    <w:rsid w:val="417D8F8B"/>
    <w:rsid w:val="42DB8C3A"/>
    <w:rsid w:val="43117266"/>
    <w:rsid w:val="43195FEC"/>
    <w:rsid w:val="43B0A96E"/>
    <w:rsid w:val="43EC0CFC"/>
    <w:rsid w:val="4B1C844B"/>
    <w:rsid w:val="4BF71EE1"/>
    <w:rsid w:val="4CA097A0"/>
    <w:rsid w:val="4D6ACA96"/>
    <w:rsid w:val="4FD19E8F"/>
    <w:rsid w:val="5050E1D9"/>
    <w:rsid w:val="52666065"/>
    <w:rsid w:val="532F83B6"/>
    <w:rsid w:val="577B44F6"/>
    <w:rsid w:val="5AF0FCA6"/>
    <w:rsid w:val="5B42C8EB"/>
    <w:rsid w:val="5B65353D"/>
    <w:rsid w:val="5F4CD0F3"/>
    <w:rsid w:val="60E0B3CE"/>
    <w:rsid w:val="630DF46D"/>
    <w:rsid w:val="6359E237"/>
    <w:rsid w:val="65651668"/>
    <w:rsid w:val="689CB72A"/>
    <w:rsid w:val="6D29C5B9"/>
    <w:rsid w:val="6DC7245C"/>
    <w:rsid w:val="6E2F1B5E"/>
    <w:rsid w:val="729A957F"/>
    <w:rsid w:val="743665E0"/>
    <w:rsid w:val="74645559"/>
    <w:rsid w:val="74B03309"/>
    <w:rsid w:val="7D7313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5571F0"/>
  <w15:chartTrackingRefBased/>
  <w15:docId w15:val="{CC2E6C7B-FC65-46DE-A5E0-B69D04B73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2953"/>
    <w:pPr>
      <w:spacing w:before="120" w:after="120"/>
      <w:jc w:val="both"/>
    </w:pPr>
    <w:rPr>
      <w:rFonts w:ascii="Arial" w:hAnsi="Arial" w:cs="Verdana"/>
      <w:color w:val="000000"/>
      <w:sz w:val="22"/>
      <w:lang w:val="en-AU" w:eastAsia="en-AU"/>
    </w:rPr>
  </w:style>
  <w:style w:type="paragraph" w:styleId="Heading1">
    <w:name w:val="heading 1"/>
    <w:basedOn w:val="Normal"/>
    <w:next w:val="Normal"/>
    <w:link w:val="Heading1Char"/>
    <w:qFormat/>
    <w:rsid w:val="00AA2953"/>
    <w:pPr>
      <w:keepNext/>
      <w:keepLines/>
      <w:spacing w:before="360" w:after="200"/>
      <w:outlineLvl w:val="0"/>
    </w:pPr>
    <w:rPr>
      <w:bCs/>
      <w:sz w:val="32"/>
      <w:szCs w:val="32"/>
    </w:rPr>
  </w:style>
  <w:style w:type="paragraph" w:styleId="Heading3">
    <w:name w:val="heading 3"/>
    <w:basedOn w:val="Normal"/>
    <w:next w:val="Normal"/>
    <w:link w:val="Heading3Char"/>
    <w:autoRedefine/>
    <w:qFormat/>
    <w:rsid w:val="00B26AF4"/>
    <w:pPr>
      <w:keepNext/>
      <w:keepLines/>
      <w:spacing w:before="280"/>
      <w:outlineLvl w:val="2"/>
    </w:pPr>
    <w:rPr>
      <w:rFonts w:cs="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A2953"/>
    <w:rPr>
      <w:rFonts w:ascii="Arial" w:hAnsi="Arial" w:cs="Verdana"/>
      <w:bCs/>
      <w:color w:val="000000"/>
      <w:sz w:val="32"/>
      <w:szCs w:val="32"/>
      <w:lang w:val="en-AU" w:eastAsia="en-AU" w:bidi="ar-SA"/>
    </w:rPr>
  </w:style>
  <w:style w:type="character" w:customStyle="1" w:styleId="Heading3Char">
    <w:name w:val="Heading 3 Char"/>
    <w:link w:val="Heading3"/>
    <w:locked/>
    <w:rsid w:val="00B26AF4"/>
    <w:rPr>
      <w:rFonts w:ascii="Arial" w:hAnsi="Arial"/>
      <w:b/>
      <w:color w:val="000000"/>
      <w:sz w:val="24"/>
      <w:lang w:val="en-AU" w:eastAsia="en-AU"/>
    </w:rPr>
  </w:style>
  <w:style w:type="character" w:styleId="Hyperlink">
    <w:name w:val="Hyperlink"/>
    <w:rsid w:val="00AA2953"/>
    <w:rPr>
      <w:color w:val="0000FF"/>
      <w:u w:val="single" w:color="0000FF"/>
    </w:rPr>
  </w:style>
  <w:style w:type="paragraph" w:customStyle="1" w:styleId="Number1">
    <w:name w:val="Number 1"/>
    <w:basedOn w:val="Normal"/>
    <w:autoRedefine/>
    <w:rsid w:val="00AA2953"/>
    <w:pPr>
      <w:numPr>
        <w:numId w:val="11"/>
      </w:numPr>
    </w:pPr>
  </w:style>
  <w:style w:type="paragraph" w:styleId="Title">
    <w:name w:val="Title"/>
    <w:basedOn w:val="Normal"/>
    <w:link w:val="TitleChar"/>
    <w:qFormat/>
    <w:rsid w:val="00AA2953"/>
    <w:pPr>
      <w:spacing w:before="480" w:after="360"/>
      <w:jc w:val="left"/>
    </w:pPr>
    <w:rPr>
      <w:sz w:val="48"/>
      <w:szCs w:val="48"/>
    </w:rPr>
  </w:style>
  <w:style w:type="character" w:customStyle="1" w:styleId="TitleChar">
    <w:name w:val="Title Char"/>
    <w:link w:val="Title"/>
    <w:locked/>
    <w:rsid w:val="00AA2953"/>
    <w:rPr>
      <w:rFonts w:ascii="Arial" w:hAnsi="Arial" w:cs="Verdana"/>
      <w:color w:val="000000"/>
      <w:sz w:val="48"/>
      <w:szCs w:val="48"/>
      <w:lang w:val="en-AU" w:eastAsia="en-AU" w:bidi="ar-SA"/>
    </w:rPr>
  </w:style>
  <w:style w:type="paragraph" w:styleId="ListBullet">
    <w:name w:val="List Bullet"/>
    <w:basedOn w:val="Normal"/>
    <w:rsid w:val="00AA2953"/>
    <w:pPr>
      <w:tabs>
        <w:tab w:val="num" w:pos="360"/>
      </w:tabs>
      <w:ind w:left="360" w:hanging="360"/>
    </w:pPr>
  </w:style>
  <w:style w:type="paragraph" w:customStyle="1" w:styleId="PolicyNumber">
    <w:name w:val="PolicyNumber"/>
    <w:basedOn w:val="Normal"/>
    <w:rsid w:val="00AA2953"/>
    <w:pPr>
      <w:jc w:val="left"/>
    </w:pPr>
    <w:rPr>
      <w:sz w:val="24"/>
      <w:szCs w:val="24"/>
    </w:rPr>
  </w:style>
  <w:style w:type="paragraph" w:styleId="Header">
    <w:name w:val="header"/>
    <w:basedOn w:val="Normal"/>
    <w:rsid w:val="00AA2953"/>
    <w:pPr>
      <w:tabs>
        <w:tab w:val="center" w:pos="4153"/>
        <w:tab w:val="right" w:pos="8306"/>
      </w:tabs>
    </w:pPr>
  </w:style>
  <w:style w:type="paragraph" w:styleId="Footer">
    <w:name w:val="footer"/>
    <w:basedOn w:val="Normal"/>
    <w:link w:val="FooterChar"/>
    <w:rsid w:val="00AA2953"/>
    <w:pPr>
      <w:tabs>
        <w:tab w:val="center" w:pos="4153"/>
        <w:tab w:val="right" w:pos="8306"/>
      </w:tabs>
    </w:pPr>
  </w:style>
  <w:style w:type="character" w:customStyle="1" w:styleId="FooterChar">
    <w:name w:val="Footer Char"/>
    <w:link w:val="Footer"/>
    <w:semiHidden/>
    <w:locked/>
    <w:rsid w:val="00AA2953"/>
    <w:rPr>
      <w:rFonts w:ascii="Arial" w:hAnsi="Arial" w:cs="Verdana"/>
      <w:color w:val="000000"/>
      <w:sz w:val="22"/>
      <w:lang w:val="en-AU" w:eastAsia="en-AU" w:bidi="ar-SA"/>
    </w:rPr>
  </w:style>
  <w:style w:type="character" w:styleId="PageNumber">
    <w:name w:val="page number"/>
    <w:rsid w:val="00AA2953"/>
    <w:rPr>
      <w:rFonts w:cs="Times New Roman"/>
    </w:rPr>
  </w:style>
  <w:style w:type="table" w:styleId="TableGrid">
    <w:name w:val="Table Grid"/>
    <w:basedOn w:val="TableNormal"/>
    <w:rsid w:val="0000448F"/>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723B7B"/>
    <w:rPr>
      <w:sz w:val="16"/>
      <w:szCs w:val="16"/>
    </w:rPr>
  </w:style>
  <w:style w:type="paragraph" w:styleId="CommentText">
    <w:name w:val="annotation text"/>
    <w:basedOn w:val="Normal"/>
    <w:semiHidden/>
    <w:rsid w:val="00723B7B"/>
    <w:rPr>
      <w:sz w:val="20"/>
    </w:rPr>
  </w:style>
  <w:style w:type="paragraph" w:styleId="CommentSubject">
    <w:name w:val="annotation subject"/>
    <w:basedOn w:val="CommentText"/>
    <w:next w:val="CommentText"/>
    <w:semiHidden/>
    <w:rsid w:val="00723B7B"/>
    <w:rPr>
      <w:b/>
      <w:bCs/>
    </w:rPr>
  </w:style>
  <w:style w:type="paragraph" w:styleId="BalloonText">
    <w:name w:val="Balloon Text"/>
    <w:basedOn w:val="Normal"/>
    <w:semiHidden/>
    <w:rsid w:val="00723B7B"/>
    <w:rPr>
      <w:rFonts w:ascii="Tahoma" w:hAnsi="Tahoma" w:cs="Tahoma"/>
      <w:sz w:val="16"/>
      <w:szCs w:val="16"/>
    </w:rPr>
  </w:style>
  <w:style w:type="character" w:styleId="UnresolvedMention">
    <w:name w:val="Unresolved Mention"/>
    <w:uiPriority w:val="99"/>
    <w:semiHidden/>
    <w:unhideWhenUsed/>
    <w:rsid w:val="008C49FC"/>
    <w:rPr>
      <w:color w:val="605E5C"/>
      <w:shd w:val="clear" w:color="auto" w:fill="E1DFDD"/>
    </w:rPr>
  </w:style>
  <w:style w:type="paragraph" w:customStyle="1" w:styleId="Default">
    <w:name w:val="Default"/>
    <w:rsid w:val="00D64792"/>
    <w:pPr>
      <w:autoSpaceDE w:val="0"/>
      <w:autoSpaceDN w:val="0"/>
      <w:adjustRightInd w:val="0"/>
    </w:pPr>
    <w:rPr>
      <w:color w:val="000000"/>
      <w:sz w:val="24"/>
      <w:szCs w:val="24"/>
      <w:lang w:val="en-AU" w:eastAsia="en-AU"/>
    </w:rPr>
  </w:style>
  <w:style w:type="paragraph" w:styleId="Revision">
    <w:name w:val="Revision"/>
    <w:hidden/>
    <w:uiPriority w:val="99"/>
    <w:semiHidden/>
    <w:rsid w:val="00F664A5"/>
    <w:rPr>
      <w:rFonts w:ascii="Arial" w:hAnsi="Arial" w:cs="Verdana"/>
      <w:color w:val="000000"/>
      <w:sz w:val="22"/>
      <w:lang w:val="en-AU" w:eastAsia="en-AU"/>
    </w:rPr>
  </w:style>
  <w:style w:type="character" w:customStyle="1" w:styleId="normaltextrun">
    <w:name w:val="normaltextrun"/>
    <w:basedOn w:val="DefaultParagraphFont"/>
    <w:rsid w:val="00B5544A"/>
  </w:style>
  <w:style w:type="character" w:customStyle="1" w:styleId="eop">
    <w:name w:val="eop"/>
    <w:basedOn w:val="DefaultParagraphFont"/>
    <w:rsid w:val="00B5544A"/>
  </w:style>
  <w:style w:type="paragraph" w:customStyle="1" w:styleId="paragraph">
    <w:name w:val="paragraph"/>
    <w:basedOn w:val="Normal"/>
    <w:rsid w:val="001A640B"/>
    <w:pPr>
      <w:spacing w:before="100" w:beforeAutospacing="1" w:after="100" w:afterAutospacing="1"/>
      <w:jc w:val="left"/>
    </w:pPr>
    <w:rPr>
      <w:rFonts w:ascii="Times New Roman" w:hAnsi="Times New Roman" w:cs="Times New Roman"/>
      <w:color w:val="auto"/>
      <w:sz w:val="24"/>
      <w:szCs w:val="24"/>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1153455">
      <w:bodyDiv w:val="1"/>
      <w:marLeft w:val="0"/>
      <w:marRight w:val="0"/>
      <w:marTop w:val="0"/>
      <w:marBottom w:val="0"/>
      <w:divBdr>
        <w:top w:val="none" w:sz="0" w:space="0" w:color="auto"/>
        <w:left w:val="none" w:sz="0" w:space="0" w:color="auto"/>
        <w:bottom w:val="none" w:sz="0" w:space="0" w:color="auto"/>
        <w:right w:val="none" w:sz="0" w:space="0" w:color="auto"/>
      </w:divBdr>
      <w:divsChild>
        <w:div w:id="25063199">
          <w:marLeft w:val="0"/>
          <w:marRight w:val="0"/>
          <w:marTop w:val="0"/>
          <w:marBottom w:val="0"/>
          <w:divBdr>
            <w:top w:val="none" w:sz="0" w:space="0" w:color="auto"/>
            <w:left w:val="none" w:sz="0" w:space="0" w:color="auto"/>
            <w:bottom w:val="none" w:sz="0" w:space="0" w:color="auto"/>
            <w:right w:val="none" w:sz="0" w:space="0" w:color="auto"/>
          </w:divBdr>
        </w:div>
        <w:div w:id="158693493">
          <w:marLeft w:val="0"/>
          <w:marRight w:val="0"/>
          <w:marTop w:val="0"/>
          <w:marBottom w:val="0"/>
          <w:divBdr>
            <w:top w:val="none" w:sz="0" w:space="0" w:color="auto"/>
            <w:left w:val="none" w:sz="0" w:space="0" w:color="auto"/>
            <w:bottom w:val="none" w:sz="0" w:space="0" w:color="auto"/>
            <w:right w:val="none" w:sz="0" w:space="0" w:color="auto"/>
          </w:divBdr>
        </w:div>
        <w:div w:id="841579499">
          <w:marLeft w:val="0"/>
          <w:marRight w:val="0"/>
          <w:marTop w:val="0"/>
          <w:marBottom w:val="0"/>
          <w:divBdr>
            <w:top w:val="none" w:sz="0" w:space="0" w:color="auto"/>
            <w:left w:val="none" w:sz="0" w:space="0" w:color="auto"/>
            <w:bottom w:val="none" w:sz="0" w:space="0" w:color="auto"/>
            <w:right w:val="none" w:sz="0" w:space="0" w:color="auto"/>
          </w:divBdr>
        </w:div>
        <w:div w:id="941570725">
          <w:marLeft w:val="0"/>
          <w:marRight w:val="0"/>
          <w:marTop w:val="0"/>
          <w:marBottom w:val="0"/>
          <w:divBdr>
            <w:top w:val="none" w:sz="0" w:space="0" w:color="auto"/>
            <w:left w:val="none" w:sz="0" w:space="0" w:color="auto"/>
            <w:bottom w:val="none" w:sz="0" w:space="0" w:color="auto"/>
            <w:right w:val="none" w:sz="0" w:space="0" w:color="auto"/>
          </w:divBdr>
        </w:div>
        <w:div w:id="1213807448">
          <w:marLeft w:val="0"/>
          <w:marRight w:val="0"/>
          <w:marTop w:val="0"/>
          <w:marBottom w:val="0"/>
          <w:divBdr>
            <w:top w:val="none" w:sz="0" w:space="0" w:color="auto"/>
            <w:left w:val="none" w:sz="0" w:space="0" w:color="auto"/>
            <w:bottom w:val="none" w:sz="0" w:space="0" w:color="auto"/>
            <w:right w:val="none" w:sz="0" w:space="0" w:color="auto"/>
          </w:divBdr>
        </w:div>
        <w:div w:id="1423455097">
          <w:marLeft w:val="0"/>
          <w:marRight w:val="0"/>
          <w:marTop w:val="0"/>
          <w:marBottom w:val="0"/>
          <w:divBdr>
            <w:top w:val="none" w:sz="0" w:space="0" w:color="auto"/>
            <w:left w:val="none" w:sz="0" w:space="0" w:color="auto"/>
            <w:bottom w:val="none" w:sz="0" w:space="0" w:color="auto"/>
            <w:right w:val="none" w:sz="0" w:space="0" w:color="auto"/>
          </w:divBdr>
        </w:div>
      </w:divsChild>
    </w:div>
    <w:div w:id="900940120">
      <w:bodyDiv w:val="1"/>
      <w:marLeft w:val="0"/>
      <w:marRight w:val="0"/>
      <w:marTop w:val="0"/>
      <w:marBottom w:val="0"/>
      <w:divBdr>
        <w:top w:val="none" w:sz="0" w:space="0" w:color="auto"/>
        <w:left w:val="none" w:sz="0" w:space="0" w:color="auto"/>
        <w:bottom w:val="none" w:sz="0" w:space="0" w:color="auto"/>
        <w:right w:val="none" w:sz="0" w:space="0" w:color="auto"/>
      </w:divBdr>
    </w:div>
    <w:div w:id="1315380670">
      <w:bodyDiv w:val="1"/>
      <w:marLeft w:val="0"/>
      <w:marRight w:val="0"/>
      <w:marTop w:val="0"/>
      <w:marBottom w:val="0"/>
      <w:divBdr>
        <w:top w:val="none" w:sz="0" w:space="0" w:color="auto"/>
        <w:left w:val="none" w:sz="0" w:space="0" w:color="auto"/>
        <w:bottom w:val="none" w:sz="0" w:space="0" w:color="auto"/>
        <w:right w:val="none" w:sz="0" w:space="0" w:color="auto"/>
      </w:divBdr>
    </w:div>
    <w:div w:id="1552885876">
      <w:bodyDiv w:val="1"/>
      <w:marLeft w:val="0"/>
      <w:marRight w:val="0"/>
      <w:marTop w:val="0"/>
      <w:marBottom w:val="0"/>
      <w:divBdr>
        <w:top w:val="none" w:sz="0" w:space="0" w:color="auto"/>
        <w:left w:val="none" w:sz="0" w:space="0" w:color="auto"/>
        <w:bottom w:val="none" w:sz="0" w:space="0" w:color="auto"/>
        <w:right w:val="none" w:sz="0" w:space="0" w:color="auto"/>
      </w:divBdr>
      <w:divsChild>
        <w:div w:id="731927790">
          <w:marLeft w:val="0"/>
          <w:marRight w:val="0"/>
          <w:marTop w:val="0"/>
          <w:marBottom w:val="0"/>
          <w:divBdr>
            <w:top w:val="none" w:sz="0" w:space="0" w:color="auto"/>
            <w:left w:val="none" w:sz="0" w:space="0" w:color="auto"/>
            <w:bottom w:val="none" w:sz="0" w:space="0" w:color="auto"/>
            <w:right w:val="none" w:sz="0" w:space="0" w:color="auto"/>
          </w:divBdr>
        </w:div>
        <w:div w:id="1654718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cnc.gov.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3820cd7b-746e-4b5d-8d63-f09750204742">
      <UserInfo>
        <DisplayName>Sallyann Stonier</DisplayName>
        <AccountId>381</AccountId>
        <AccountType/>
      </UserInfo>
    </SharedWithUsers>
    <TaxCatchAll xmlns="2e9419c5-e485-488d-b93a-58191a79ff04" xsi:nil="true"/>
    <lcf76f155ced4ddcb4097134ff3c332f xmlns="b2dd2550-9153-4b80-9b8c-0f9155749449">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670286E34AACB4BB6ED269322442D18" ma:contentTypeVersion="15" ma:contentTypeDescription="Create a new document." ma:contentTypeScope="" ma:versionID="d3d4e035994b0219efe7e625e19f86b5">
  <xsd:schema xmlns:xsd="http://www.w3.org/2001/XMLSchema" xmlns:xs="http://www.w3.org/2001/XMLSchema" xmlns:p="http://schemas.microsoft.com/office/2006/metadata/properties" xmlns:ns2="b2dd2550-9153-4b80-9b8c-0f9155749449" xmlns:ns3="3820cd7b-746e-4b5d-8d63-f09750204742" xmlns:ns4="2e9419c5-e485-488d-b93a-58191a79ff04" targetNamespace="http://schemas.microsoft.com/office/2006/metadata/properties" ma:root="true" ma:fieldsID="0e75bdc1e97a79d75c9013d66040c9bb" ns2:_="" ns3:_="" ns4:_="">
    <xsd:import namespace="b2dd2550-9153-4b80-9b8c-0f9155749449"/>
    <xsd:import namespace="3820cd7b-746e-4b5d-8d63-f09750204742"/>
    <xsd:import namespace="2e9419c5-e485-488d-b93a-58191a79ff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dd2550-9153-4b80-9b8c-0f9155749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de9e463-09bd-4d51-9e1e-013af29ef06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20cd7b-746e-4b5d-8d63-f097502047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9419c5-e485-488d-b93a-58191a79ff0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be651b4-f29f-4e17-be9e-95db1be251eb}" ma:internalName="TaxCatchAll" ma:showField="CatchAllData" ma:web="2e9419c5-e485-488d-b93a-58191a79ff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6E4C72-347D-450F-97E8-60E832D7401D}">
  <ds:schemaRefs>
    <ds:schemaRef ds:uri="http://schemas.openxmlformats.org/officeDocument/2006/bibliography"/>
  </ds:schemaRefs>
</ds:datastoreItem>
</file>

<file path=customXml/itemProps2.xml><?xml version="1.0" encoding="utf-8"?>
<ds:datastoreItem xmlns:ds="http://schemas.openxmlformats.org/officeDocument/2006/customXml" ds:itemID="{FD1A7D23-4957-4186-B97B-D16E04467BCE}">
  <ds:schemaRefs>
    <ds:schemaRef ds:uri="http://schemas.microsoft.com/office/2006/metadata/longProperties"/>
  </ds:schemaRefs>
</ds:datastoreItem>
</file>

<file path=customXml/itemProps3.xml><?xml version="1.0" encoding="utf-8"?>
<ds:datastoreItem xmlns:ds="http://schemas.openxmlformats.org/officeDocument/2006/customXml" ds:itemID="{9152692B-D39B-486F-8785-C895DBA97672}">
  <ds:schemaRefs>
    <ds:schemaRef ds:uri="http://schemas.microsoft.com/sharepoint/v3/contenttype/forms"/>
  </ds:schemaRefs>
</ds:datastoreItem>
</file>

<file path=customXml/itemProps4.xml><?xml version="1.0" encoding="utf-8"?>
<ds:datastoreItem xmlns:ds="http://schemas.openxmlformats.org/officeDocument/2006/customXml" ds:itemID="{BF73E342-BCB7-4F8E-86B9-07222FEE3628}">
  <ds:schemaRefs>
    <ds:schemaRef ds:uri="2e9419c5-e485-488d-b93a-58191a79ff04"/>
    <ds:schemaRef ds:uri="b2dd2550-9153-4b80-9b8c-0f9155749449"/>
    <ds:schemaRef ds:uri="http://purl.org/dc/terms/"/>
    <ds:schemaRef ds:uri="http://purl.org/dc/dcmitype/"/>
    <ds:schemaRef ds:uri="http://schemas.microsoft.com/office/2006/documentManagement/types"/>
    <ds:schemaRef ds:uri="3820cd7b-746e-4b5d-8d63-f09750204742"/>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513A88E1-D019-4E70-8D64-C3FC1D13AA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dd2550-9153-4b80-9b8c-0f9155749449"/>
    <ds:schemaRef ds:uri="3820cd7b-746e-4b5d-8d63-f09750204742"/>
    <ds:schemaRef ds:uri="2e9419c5-e485-488d-b93a-58191a79ff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1074</Words>
  <Characters>6122</Characters>
  <Application>Microsoft Office Word</Application>
  <DocSecurity>0</DocSecurity>
  <Lines>51</Lines>
  <Paragraphs>14</Paragraphs>
  <ScaleCrop>false</ScaleCrop>
  <Company>Australian Taxation Office</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ucm2g</dc:creator>
  <cp:keywords/>
  <dc:description/>
  <cp:lastModifiedBy>Isabelle Webb</cp:lastModifiedBy>
  <cp:revision>2</cp:revision>
  <cp:lastPrinted>2019-01-15T13:20:00Z</cp:lastPrinted>
  <dcterms:created xsi:type="dcterms:W3CDTF">2025-01-09T01:58:00Z</dcterms:created>
  <dcterms:modified xsi:type="dcterms:W3CDTF">2025-01-09T01:58:00Z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0x0101009670286E34AACB4BB6ED269322442D18</vt:lpwstr>
  </property>
  <property fmtid="{D5CDD505-2E9C-101B-9397-08002B2CF9AE}" pid="3" name="display_urn:schemas-microsoft-com:office:office#Editor">
    <vt:lpwstr>Elise Colenso</vt:lpwstr>
  </property>
  <property fmtid="{D5CDD505-2E9C-101B-9397-08002B2CF9AE}" pid="4" name="Order">
    <vt:lpwstr>11723700.0000000</vt:lpwstr>
  </property>
  <property fmtid="{D5CDD505-2E9C-101B-9397-08002B2CF9AE}" pid="5" name="ComplianceAssetId">
    <vt:lpwstr/>
  </property>
  <property fmtid="{D5CDD505-2E9C-101B-9397-08002B2CF9AE}" pid="6" name="display_urn:schemas-microsoft-com:office:office#Author">
    <vt:lpwstr>Elise Colenso</vt:lpwstr>
  </property>
  <property fmtid="{D5CDD505-2E9C-101B-9397-08002B2CF9AE}" pid="7" name="SharedWithUsers">
    <vt:lpwstr>381;#Sallyann Stonier</vt:lpwstr>
  </property>
  <property fmtid="{D5CDD505-2E9C-101B-9397-08002B2CF9AE}" pid="8" name="display_urn:schemas-microsoft-com:office:office#SharedWithUsers">
    <vt:lpwstr>Sallyann Stonier</vt:lpwstr>
  </property>
  <property fmtid="{D5CDD505-2E9C-101B-9397-08002B2CF9AE}" pid="9" name="ClassificationContentMarkingHeaderShapeIds">
    <vt:lpwstr>793557ab,3a99ac83,757a186c</vt:lpwstr>
  </property>
  <property fmtid="{D5CDD505-2E9C-101B-9397-08002B2CF9AE}" pid="10" name="ClassificationContentMarkingHeaderFontProps">
    <vt:lpwstr>#ff0000,10,Calibri</vt:lpwstr>
  </property>
  <property fmtid="{D5CDD505-2E9C-101B-9397-08002B2CF9AE}" pid="11" name="ClassificationContentMarkingHeaderText">
    <vt:lpwstr>OFFICIAL</vt:lpwstr>
  </property>
  <property fmtid="{D5CDD505-2E9C-101B-9397-08002B2CF9AE}" pid="12" name="ClassificationContentMarkingFooterShapeIds">
    <vt:lpwstr>34ca4c38,754ad114,5b987f4b</vt:lpwstr>
  </property>
  <property fmtid="{D5CDD505-2E9C-101B-9397-08002B2CF9AE}" pid="13" name="ClassificationContentMarkingFooterFontProps">
    <vt:lpwstr>#ff0000,10,Calibri</vt:lpwstr>
  </property>
  <property fmtid="{D5CDD505-2E9C-101B-9397-08002B2CF9AE}" pid="14" name="ClassificationContentMarkingFooterText">
    <vt:lpwstr>OFFICIAL</vt:lpwstr>
  </property>
  <property fmtid="{D5CDD505-2E9C-101B-9397-08002B2CF9AE}" pid="15" name="MSIP_Label_02421e9c-e840-43fc-b071-d383f1dfe50f_Enabled">
    <vt:lpwstr>true</vt:lpwstr>
  </property>
  <property fmtid="{D5CDD505-2E9C-101B-9397-08002B2CF9AE}" pid="16" name="MSIP_Label_02421e9c-e840-43fc-b071-d383f1dfe50f_SetDate">
    <vt:lpwstr>2024-01-24T00:19:52Z</vt:lpwstr>
  </property>
  <property fmtid="{D5CDD505-2E9C-101B-9397-08002B2CF9AE}" pid="17" name="MSIP_Label_02421e9c-e840-43fc-b071-d383f1dfe50f_Method">
    <vt:lpwstr>Privileged</vt:lpwstr>
  </property>
  <property fmtid="{D5CDD505-2E9C-101B-9397-08002B2CF9AE}" pid="18" name="MSIP_Label_02421e9c-e840-43fc-b071-d383f1dfe50f_Name">
    <vt:lpwstr>Official</vt:lpwstr>
  </property>
  <property fmtid="{D5CDD505-2E9C-101B-9397-08002B2CF9AE}" pid="19" name="MSIP_Label_02421e9c-e840-43fc-b071-d383f1dfe50f_SiteId">
    <vt:lpwstr>934ddd5c-a4ff-4d51-9e15-6d3e3e2df493</vt:lpwstr>
  </property>
  <property fmtid="{D5CDD505-2E9C-101B-9397-08002B2CF9AE}" pid="20" name="MSIP_Label_02421e9c-e840-43fc-b071-d383f1dfe50f_ActionId">
    <vt:lpwstr>d6bec1e0-263b-4c60-9a33-3df9e1418de7</vt:lpwstr>
  </property>
  <property fmtid="{D5CDD505-2E9C-101B-9397-08002B2CF9AE}" pid="21" name="MSIP_Label_02421e9c-e840-43fc-b071-d383f1dfe50f_ContentBits">
    <vt:lpwstr>3</vt:lpwstr>
  </property>
  <property fmtid="{D5CDD505-2E9C-101B-9397-08002B2CF9AE}" pid="22" name="MediaServiceImageTags">
    <vt:lpwstr/>
  </property>
</Properties>
</file>